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A1" w:rsidRPr="00364BA1" w:rsidRDefault="00364BA1" w:rsidP="00364BA1">
      <w:pPr>
        <w:spacing w:after="200"/>
        <w:jc w:val="center"/>
        <w:rPr>
          <w:rFonts w:eastAsia="Calibri"/>
          <w:b/>
          <w:sz w:val="22"/>
          <w:szCs w:val="22"/>
        </w:rPr>
      </w:pPr>
      <w:r w:rsidRPr="00364BA1">
        <w:rPr>
          <w:rFonts w:eastAsia="Calibri"/>
          <w:b/>
          <w:sz w:val="22"/>
          <w:szCs w:val="22"/>
        </w:rPr>
        <w:t>Grade 10</w:t>
      </w:r>
    </w:p>
    <w:p w:rsidR="007B7C21" w:rsidRDefault="007B7C21" w:rsidP="00364BA1">
      <w:pPr>
        <w:spacing w:after="200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Semester 1</w:t>
      </w:r>
    </w:p>
    <w:p w:rsidR="00364BA1" w:rsidRPr="00364BA1" w:rsidRDefault="00364BA1" w:rsidP="00364BA1">
      <w:pPr>
        <w:spacing w:after="200"/>
        <w:jc w:val="center"/>
        <w:rPr>
          <w:rFonts w:eastAsia="Calibri"/>
          <w:b/>
          <w:sz w:val="22"/>
          <w:szCs w:val="22"/>
        </w:rPr>
      </w:pPr>
      <w:r w:rsidRPr="00364BA1">
        <w:rPr>
          <w:rFonts w:eastAsia="Calibri"/>
          <w:b/>
          <w:sz w:val="22"/>
          <w:szCs w:val="22"/>
        </w:rPr>
        <w:t xml:space="preserve"> Christian Morality </w:t>
      </w:r>
    </w:p>
    <w:p w:rsidR="00364BA1" w:rsidRPr="00364BA1" w:rsidRDefault="007B7C21" w:rsidP="00364BA1">
      <w:pPr>
        <w:spacing w:after="200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Lesson</w:t>
      </w:r>
      <w:bookmarkStart w:id="0" w:name="_GoBack"/>
      <w:bookmarkEnd w:id="0"/>
      <w:r w:rsidR="00364BA1" w:rsidRPr="00364BA1">
        <w:rPr>
          <w:rFonts w:eastAsia="Calibri"/>
          <w:b/>
          <w:sz w:val="22"/>
          <w:szCs w:val="22"/>
        </w:rPr>
        <w:t xml:space="preserve"> 25: Sources of Moral Truth </w:t>
      </w:r>
    </w:p>
    <w:p w:rsidR="00364BA1" w:rsidRPr="00364BA1" w:rsidRDefault="00364BA1" w:rsidP="00364BA1">
      <w:pPr>
        <w:spacing w:after="200"/>
        <w:rPr>
          <w:rFonts w:eastAsia="Calibri"/>
          <w:sz w:val="22"/>
          <w:szCs w:val="22"/>
        </w:rPr>
      </w:pPr>
      <w:r w:rsidRPr="00364BA1">
        <w:rPr>
          <w:rFonts w:eastAsia="Calibri"/>
          <w:b/>
          <w:sz w:val="22"/>
          <w:szCs w:val="22"/>
        </w:rPr>
        <w:t>Faith Focus:</w:t>
      </w:r>
      <w:r w:rsidRPr="00364BA1">
        <w:rPr>
          <w:rFonts w:eastAsia="Calibri"/>
          <w:sz w:val="22"/>
          <w:szCs w:val="22"/>
        </w:rPr>
        <w:t xml:space="preserve"> </w:t>
      </w:r>
    </w:p>
    <w:p w:rsidR="00364BA1" w:rsidRPr="00364BA1" w:rsidRDefault="00364BA1" w:rsidP="00364BA1">
      <w:pPr>
        <w:pStyle w:val="ListParagraph"/>
        <w:numPr>
          <w:ilvl w:val="0"/>
          <w:numId w:val="43"/>
        </w:numPr>
        <w:spacing w:after="200"/>
        <w:rPr>
          <w:rFonts w:eastAsia="Calibri"/>
          <w:sz w:val="22"/>
          <w:szCs w:val="22"/>
        </w:rPr>
      </w:pPr>
      <w:r w:rsidRPr="00364BA1">
        <w:rPr>
          <w:rFonts w:eastAsia="Calibri"/>
          <w:sz w:val="22"/>
          <w:szCs w:val="22"/>
        </w:rPr>
        <w:t>The students will recognize natural law as part of human nature.</w:t>
      </w:r>
    </w:p>
    <w:p w:rsidR="00364BA1" w:rsidRPr="00364BA1" w:rsidRDefault="00364BA1" w:rsidP="00364BA1">
      <w:pPr>
        <w:pStyle w:val="ListParagraph"/>
        <w:numPr>
          <w:ilvl w:val="0"/>
          <w:numId w:val="43"/>
        </w:numPr>
        <w:spacing w:after="200"/>
        <w:rPr>
          <w:rFonts w:eastAsia="Calibri"/>
          <w:sz w:val="22"/>
          <w:szCs w:val="22"/>
        </w:rPr>
      </w:pPr>
      <w:r w:rsidRPr="00364BA1">
        <w:rPr>
          <w:rFonts w:eastAsia="Calibri"/>
          <w:sz w:val="22"/>
          <w:szCs w:val="22"/>
        </w:rPr>
        <w:t>The participants will explore the relationship between the Old Law (10 Commandments) and New Law (the Law of the Gospel)</w:t>
      </w:r>
    </w:p>
    <w:p w:rsidR="00364BA1" w:rsidRPr="00364BA1" w:rsidRDefault="00364BA1" w:rsidP="00364BA1">
      <w:pPr>
        <w:pStyle w:val="ListParagraph"/>
        <w:numPr>
          <w:ilvl w:val="0"/>
          <w:numId w:val="43"/>
        </w:numPr>
        <w:spacing w:after="200"/>
        <w:rPr>
          <w:rFonts w:eastAsia="Calibri"/>
          <w:sz w:val="22"/>
          <w:szCs w:val="22"/>
        </w:rPr>
      </w:pPr>
      <w:r w:rsidRPr="00364BA1">
        <w:rPr>
          <w:rFonts w:eastAsia="Calibri"/>
          <w:sz w:val="22"/>
          <w:szCs w:val="22"/>
        </w:rPr>
        <w:t xml:space="preserve">The students will discover ways to integrate the laws or precepts, of the Church with the formation of conscience. </w:t>
      </w:r>
    </w:p>
    <w:p w:rsidR="00364BA1" w:rsidRPr="00364BA1" w:rsidRDefault="00364BA1" w:rsidP="00364BA1">
      <w:pPr>
        <w:spacing w:after="200"/>
        <w:rPr>
          <w:rFonts w:eastAsia="Calibri"/>
          <w:sz w:val="22"/>
          <w:szCs w:val="22"/>
        </w:rPr>
      </w:pPr>
      <w:r w:rsidRPr="00364BA1">
        <w:rPr>
          <w:rFonts w:eastAsia="Calibri"/>
          <w:b/>
          <w:sz w:val="22"/>
          <w:szCs w:val="22"/>
        </w:rPr>
        <w:t>Materials:</w:t>
      </w:r>
      <w:r w:rsidRPr="00364BA1">
        <w:rPr>
          <w:rFonts w:eastAsia="Calibri"/>
          <w:sz w:val="22"/>
          <w:szCs w:val="22"/>
        </w:rPr>
        <w:t xml:space="preserve">  CFHB, Bibles, </w:t>
      </w:r>
      <w:r w:rsidR="00626832">
        <w:rPr>
          <w:rFonts w:eastAsia="Calibri"/>
          <w:sz w:val="22"/>
          <w:szCs w:val="22"/>
        </w:rPr>
        <w:t>10</w:t>
      </w:r>
      <w:r w:rsidR="00626832" w:rsidRPr="00626832">
        <w:rPr>
          <w:rFonts w:eastAsia="Calibri"/>
          <w:sz w:val="22"/>
          <w:szCs w:val="22"/>
          <w:vertAlign w:val="superscript"/>
        </w:rPr>
        <w:t>th</w:t>
      </w:r>
      <w:r w:rsidR="000B3507">
        <w:rPr>
          <w:rFonts w:eastAsia="Calibri"/>
          <w:sz w:val="22"/>
          <w:szCs w:val="22"/>
        </w:rPr>
        <w:t xml:space="preserve"> grade DVD</w:t>
      </w:r>
      <w:r w:rsidR="00626832">
        <w:rPr>
          <w:rFonts w:eastAsia="Calibri"/>
          <w:sz w:val="22"/>
          <w:szCs w:val="22"/>
        </w:rPr>
        <w:t xml:space="preserve"> </w:t>
      </w:r>
    </w:p>
    <w:p w:rsidR="00364BA1" w:rsidRPr="00364BA1" w:rsidRDefault="00364BA1" w:rsidP="00364BA1">
      <w:pPr>
        <w:autoSpaceDE w:val="0"/>
        <w:autoSpaceDN w:val="0"/>
        <w:adjustRightInd w:val="0"/>
        <w:spacing w:before="270" w:after="90"/>
        <w:textAlignment w:val="center"/>
        <w:rPr>
          <w:rFonts w:eastAsiaTheme="minorHAnsi"/>
          <w:b/>
          <w:bCs/>
          <w:color w:val="000000"/>
          <w:sz w:val="22"/>
          <w:szCs w:val="22"/>
        </w:rPr>
      </w:pPr>
      <w:r w:rsidRPr="00364BA1">
        <w:rPr>
          <w:rFonts w:eastAsiaTheme="minorHAnsi"/>
          <w:b/>
          <w:bCs/>
          <w:color w:val="000000"/>
          <w:sz w:val="22"/>
          <w:szCs w:val="22"/>
        </w:rPr>
        <w:t xml:space="preserve">Pray It! </w:t>
      </w:r>
    </w:p>
    <w:p w:rsidR="00364BA1" w:rsidRPr="00364BA1" w:rsidRDefault="00364BA1" w:rsidP="00364BA1">
      <w:pPr>
        <w:pStyle w:val="ListParagraph"/>
        <w:numPr>
          <w:ilvl w:val="0"/>
          <w:numId w:val="42"/>
        </w:numPr>
        <w:tabs>
          <w:tab w:val="left" w:pos="400"/>
        </w:tabs>
        <w:autoSpaceDE w:val="0"/>
        <w:autoSpaceDN w:val="0"/>
        <w:adjustRightInd w:val="0"/>
        <w:textAlignment w:val="center"/>
        <w:rPr>
          <w:rFonts w:eastAsiaTheme="minorHAnsi"/>
          <w:color w:val="000000"/>
          <w:sz w:val="22"/>
          <w:szCs w:val="22"/>
        </w:rPr>
      </w:pPr>
      <w:r w:rsidRPr="00364BA1">
        <w:rPr>
          <w:rFonts w:eastAsiaTheme="minorHAnsi"/>
          <w:bCs/>
          <w:color w:val="000000"/>
          <w:sz w:val="22"/>
          <w:szCs w:val="22"/>
        </w:rPr>
        <w:t>Welcome students into the room and take attendance.</w:t>
      </w:r>
    </w:p>
    <w:p w:rsidR="00364BA1" w:rsidRPr="00364BA1" w:rsidRDefault="00364BA1" w:rsidP="00364BA1">
      <w:pPr>
        <w:pStyle w:val="ListParagraph"/>
        <w:numPr>
          <w:ilvl w:val="0"/>
          <w:numId w:val="42"/>
        </w:numPr>
        <w:tabs>
          <w:tab w:val="left" w:pos="400"/>
        </w:tabs>
        <w:autoSpaceDE w:val="0"/>
        <w:autoSpaceDN w:val="0"/>
        <w:adjustRightInd w:val="0"/>
        <w:textAlignment w:val="center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Cs/>
          <w:color w:val="000000"/>
          <w:sz w:val="22"/>
          <w:szCs w:val="22"/>
        </w:rPr>
        <w:t xml:space="preserve">Ask students if they believe that there are actions that are always morally wrong and actions that are always morally right.  Gather a few responses. </w:t>
      </w:r>
    </w:p>
    <w:p w:rsidR="00364BA1" w:rsidRPr="00364BA1" w:rsidRDefault="00266B8D" w:rsidP="00364BA1">
      <w:pPr>
        <w:pStyle w:val="ListParagraph"/>
        <w:numPr>
          <w:ilvl w:val="0"/>
          <w:numId w:val="42"/>
        </w:numPr>
        <w:tabs>
          <w:tab w:val="left" w:pos="400"/>
        </w:tabs>
        <w:autoSpaceDE w:val="0"/>
        <w:autoSpaceDN w:val="0"/>
        <w:adjustRightInd w:val="0"/>
        <w:textAlignment w:val="center"/>
        <w:rPr>
          <w:rFonts w:eastAsiaTheme="minorHAnsi"/>
          <w:color w:val="000000"/>
          <w:sz w:val="22"/>
          <w:szCs w:val="22"/>
        </w:rPr>
      </w:pPr>
      <w:r w:rsidRPr="00364BA1">
        <w:rPr>
          <w:rFonts w:eastAsiaTheme="minorHAnsi"/>
          <w:b/>
          <w:bCs/>
          <w:color w:val="000000"/>
          <w:sz w:val="22"/>
          <w:szCs w:val="22"/>
        </w:rPr>
        <w:t>Tell</w:t>
      </w:r>
      <w:r w:rsidRPr="00364BA1">
        <w:rPr>
          <w:rFonts w:eastAsiaTheme="minorHAnsi"/>
          <w:color w:val="000000"/>
          <w:sz w:val="22"/>
          <w:szCs w:val="22"/>
        </w:rPr>
        <w:t xml:space="preserve"> the participants that class i</w:t>
      </w:r>
      <w:r w:rsidR="00364BA1">
        <w:rPr>
          <w:rFonts w:eastAsiaTheme="minorHAnsi"/>
          <w:color w:val="000000"/>
          <w:sz w:val="22"/>
          <w:szCs w:val="22"/>
        </w:rPr>
        <w:t xml:space="preserve">s going to begin with a prayer for moral courage to help prepare us for our discussion on how to discover what “the truth” is.  </w:t>
      </w:r>
    </w:p>
    <w:p w:rsidR="00364BA1" w:rsidRDefault="00266B8D" w:rsidP="00364BA1">
      <w:pPr>
        <w:pStyle w:val="ListParagraph"/>
        <w:numPr>
          <w:ilvl w:val="0"/>
          <w:numId w:val="42"/>
        </w:numPr>
        <w:tabs>
          <w:tab w:val="left" w:pos="400"/>
        </w:tabs>
        <w:autoSpaceDE w:val="0"/>
        <w:autoSpaceDN w:val="0"/>
        <w:adjustRightInd w:val="0"/>
        <w:textAlignment w:val="center"/>
        <w:rPr>
          <w:rFonts w:eastAsiaTheme="minorHAnsi"/>
          <w:color w:val="000000"/>
          <w:sz w:val="22"/>
          <w:szCs w:val="22"/>
        </w:rPr>
      </w:pPr>
      <w:r w:rsidRPr="00364BA1">
        <w:rPr>
          <w:rFonts w:eastAsiaTheme="minorHAnsi"/>
          <w:b/>
          <w:bCs/>
          <w:color w:val="000000"/>
          <w:sz w:val="22"/>
          <w:szCs w:val="22"/>
        </w:rPr>
        <w:t>Direct</w:t>
      </w:r>
      <w:r w:rsidRPr="00364BA1">
        <w:rPr>
          <w:rFonts w:eastAsiaTheme="minorHAnsi"/>
          <w:color w:val="000000"/>
          <w:sz w:val="22"/>
          <w:szCs w:val="22"/>
        </w:rPr>
        <w:t xml:space="preserve"> them to find the prayer in the Pray It! “A Prayer for Moral Courage,” on page 277 in the handbook. </w:t>
      </w:r>
    </w:p>
    <w:p w:rsidR="00364BA1" w:rsidRDefault="00266B8D" w:rsidP="00364BA1">
      <w:pPr>
        <w:pStyle w:val="ListParagraph"/>
        <w:numPr>
          <w:ilvl w:val="0"/>
          <w:numId w:val="42"/>
        </w:numPr>
        <w:tabs>
          <w:tab w:val="left" w:pos="400"/>
        </w:tabs>
        <w:autoSpaceDE w:val="0"/>
        <w:autoSpaceDN w:val="0"/>
        <w:adjustRightInd w:val="0"/>
        <w:textAlignment w:val="center"/>
        <w:rPr>
          <w:rFonts w:eastAsiaTheme="minorHAnsi"/>
          <w:color w:val="000000"/>
          <w:sz w:val="22"/>
          <w:szCs w:val="22"/>
        </w:rPr>
      </w:pPr>
      <w:r w:rsidRPr="00364BA1">
        <w:rPr>
          <w:rFonts w:eastAsiaTheme="minorHAnsi"/>
          <w:b/>
          <w:bCs/>
          <w:color w:val="000000"/>
          <w:sz w:val="22"/>
          <w:szCs w:val="22"/>
        </w:rPr>
        <w:t>Ask</w:t>
      </w:r>
      <w:r w:rsidRPr="00364BA1">
        <w:rPr>
          <w:rFonts w:eastAsiaTheme="minorHAnsi"/>
          <w:color w:val="000000"/>
          <w:sz w:val="22"/>
          <w:szCs w:val="22"/>
        </w:rPr>
        <w:t xml:space="preserve"> several volunteers to take turns reading the prayer. </w:t>
      </w:r>
    </w:p>
    <w:p w:rsidR="00266B8D" w:rsidRPr="00364BA1" w:rsidRDefault="00266B8D" w:rsidP="00364BA1">
      <w:pPr>
        <w:pStyle w:val="ListParagraph"/>
        <w:numPr>
          <w:ilvl w:val="0"/>
          <w:numId w:val="42"/>
        </w:numPr>
        <w:tabs>
          <w:tab w:val="left" w:pos="400"/>
        </w:tabs>
        <w:autoSpaceDE w:val="0"/>
        <w:autoSpaceDN w:val="0"/>
        <w:adjustRightInd w:val="0"/>
        <w:textAlignment w:val="center"/>
        <w:rPr>
          <w:rFonts w:eastAsiaTheme="minorHAnsi"/>
          <w:color w:val="000000"/>
          <w:sz w:val="22"/>
          <w:szCs w:val="22"/>
        </w:rPr>
      </w:pPr>
      <w:r w:rsidRPr="00364BA1">
        <w:rPr>
          <w:rFonts w:eastAsiaTheme="minorHAnsi"/>
          <w:color w:val="000000"/>
          <w:sz w:val="22"/>
          <w:szCs w:val="22"/>
        </w:rPr>
        <w:t xml:space="preserve">Conclude by </w:t>
      </w:r>
      <w:r w:rsidRPr="00364BA1">
        <w:rPr>
          <w:rFonts w:eastAsiaTheme="minorHAnsi"/>
          <w:b/>
          <w:bCs/>
          <w:color w:val="000000"/>
          <w:sz w:val="22"/>
          <w:szCs w:val="22"/>
        </w:rPr>
        <w:t>leading</w:t>
      </w:r>
      <w:r w:rsidRPr="00364BA1">
        <w:rPr>
          <w:rFonts w:eastAsiaTheme="minorHAnsi"/>
          <w:color w:val="000000"/>
          <w:sz w:val="22"/>
          <w:szCs w:val="22"/>
        </w:rPr>
        <w:t xml:space="preserve"> the young people in praying the Glory Be together.</w:t>
      </w:r>
    </w:p>
    <w:p w:rsidR="00266B8D" w:rsidRPr="00364BA1" w:rsidRDefault="00266B8D" w:rsidP="00364BA1">
      <w:pPr>
        <w:autoSpaceDE w:val="0"/>
        <w:autoSpaceDN w:val="0"/>
        <w:adjustRightInd w:val="0"/>
        <w:spacing w:before="270" w:after="90"/>
        <w:textAlignment w:val="center"/>
        <w:rPr>
          <w:rFonts w:eastAsiaTheme="minorHAnsi"/>
          <w:b/>
          <w:bCs/>
          <w:color w:val="000000"/>
          <w:sz w:val="22"/>
          <w:szCs w:val="22"/>
        </w:rPr>
      </w:pPr>
      <w:r w:rsidRPr="00364BA1">
        <w:rPr>
          <w:rFonts w:eastAsiaTheme="minorHAnsi"/>
          <w:b/>
          <w:bCs/>
          <w:color w:val="000000"/>
          <w:sz w:val="22"/>
          <w:szCs w:val="22"/>
        </w:rPr>
        <w:t xml:space="preserve">Study It! </w:t>
      </w:r>
    </w:p>
    <w:p w:rsidR="00266B8D" w:rsidRPr="00364BA1" w:rsidRDefault="00266B8D" w:rsidP="00364BA1">
      <w:pPr>
        <w:pStyle w:val="ListParagraph"/>
        <w:numPr>
          <w:ilvl w:val="0"/>
          <w:numId w:val="36"/>
        </w:numPr>
        <w:tabs>
          <w:tab w:val="left" w:pos="440"/>
        </w:tabs>
        <w:suppressAutoHyphens/>
        <w:autoSpaceDE w:val="0"/>
        <w:autoSpaceDN w:val="0"/>
        <w:adjustRightInd w:val="0"/>
        <w:spacing w:before="90" w:after="36"/>
        <w:textAlignment w:val="center"/>
        <w:rPr>
          <w:rFonts w:eastAsiaTheme="minorHAnsi"/>
          <w:b/>
          <w:bCs/>
          <w:color w:val="000000"/>
          <w:sz w:val="22"/>
          <w:szCs w:val="22"/>
        </w:rPr>
      </w:pPr>
      <w:r w:rsidRPr="00364BA1">
        <w:rPr>
          <w:rFonts w:eastAsiaTheme="minorHAnsi"/>
          <w:b/>
          <w:bCs/>
          <w:color w:val="000000"/>
          <w:sz w:val="22"/>
          <w:szCs w:val="22"/>
        </w:rPr>
        <w:t>Natural Moral Law</w:t>
      </w:r>
    </w:p>
    <w:p w:rsidR="00364BA1" w:rsidRDefault="00266B8D" w:rsidP="00364BA1">
      <w:pPr>
        <w:pStyle w:val="ListParagraph"/>
        <w:numPr>
          <w:ilvl w:val="1"/>
          <w:numId w:val="36"/>
        </w:numPr>
        <w:tabs>
          <w:tab w:val="left" w:pos="400"/>
        </w:tabs>
        <w:autoSpaceDE w:val="0"/>
        <w:autoSpaceDN w:val="0"/>
        <w:adjustRightInd w:val="0"/>
        <w:spacing w:after="29"/>
        <w:textAlignment w:val="center"/>
        <w:rPr>
          <w:rFonts w:eastAsiaTheme="minorHAnsi"/>
          <w:color w:val="000000"/>
          <w:sz w:val="22"/>
          <w:szCs w:val="22"/>
        </w:rPr>
      </w:pPr>
      <w:r w:rsidRPr="00364BA1">
        <w:rPr>
          <w:rFonts w:eastAsiaTheme="minorHAnsi"/>
          <w:b/>
          <w:bCs/>
          <w:color w:val="000000"/>
          <w:sz w:val="22"/>
          <w:szCs w:val="22"/>
        </w:rPr>
        <w:t>Brainstorm</w:t>
      </w:r>
      <w:r w:rsidRPr="00364BA1">
        <w:rPr>
          <w:rFonts w:eastAsiaTheme="minorHAnsi"/>
          <w:color w:val="000000"/>
          <w:sz w:val="22"/>
          <w:szCs w:val="22"/>
        </w:rPr>
        <w:t xml:space="preserve"> with the whole class the types of moral dilemmas that youth between the ages of nine and twelve face daily. </w:t>
      </w:r>
      <w:r w:rsidR="00364BA1">
        <w:rPr>
          <w:rFonts w:eastAsiaTheme="minorHAnsi"/>
          <w:color w:val="000000"/>
          <w:sz w:val="22"/>
          <w:szCs w:val="22"/>
        </w:rPr>
        <w:t xml:space="preserve"> You may need to define a “moral dilemma” as a class. </w:t>
      </w:r>
    </w:p>
    <w:p w:rsidR="001458F0" w:rsidRDefault="00266B8D" w:rsidP="00364BA1">
      <w:pPr>
        <w:pStyle w:val="ListParagraph"/>
        <w:numPr>
          <w:ilvl w:val="1"/>
          <w:numId w:val="36"/>
        </w:numPr>
        <w:tabs>
          <w:tab w:val="left" w:pos="400"/>
        </w:tabs>
        <w:autoSpaceDE w:val="0"/>
        <w:autoSpaceDN w:val="0"/>
        <w:adjustRightInd w:val="0"/>
        <w:spacing w:after="29"/>
        <w:textAlignment w:val="center"/>
        <w:rPr>
          <w:rFonts w:eastAsiaTheme="minorHAnsi"/>
          <w:color w:val="000000"/>
          <w:sz w:val="22"/>
          <w:szCs w:val="22"/>
        </w:rPr>
      </w:pPr>
      <w:r w:rsidRPr="00364BA1">
        <w:rPr>
          <w:rFonts w:eastAsiaTheme="minorHAnsi"/>
          <w:color w:val="000000"/>
          <w:sz w:val="22"/>
          <w:szCs w:val="22"/>
        </w:rPr>
        <w:t xml:space="preserve">If some of the participants have younger brothers or sisters, they will have firsthand knowledge of such situations. Others might remember what it was like to be that age. </w:t>
      </w:r>
    </w:p>
    <w:p w:rsidR="00266B8D" w:rsidRPr="00364BA1" w:rsidRDefault="00266B8D" w:rsidP="00364BA1">
      <w:pPr>
        <w:pStyle w:val="ListParagraph"/>
        <w:numPr>
          <w:ilvl w:val="1"/>
          <w:numId w:val="36"/>
        </w:numPr>
        <w:tabs>
          <w:tab w:val="left" w:pos="400"/>
        </w:tabs>
        <w:autoSpaceDE w:val="0"/>
        <w:autoSpaceDN w:val="0"/>
        <w:adjustRightInd w:val="0"/>
        <w:spacing w:after="29"/>
        <w:textAlignment w:val="center"/>
        <w:rPr>
          <w:rFonts w:eastAsiaTheme="minorHAnsi"/>
          <w:color w:val="000000"/>
          <w:sz w:val="22"/>
          <w:szCs w:val="22"/>
        </w:rPr>
      </w:pPr>
      <w:r w:rsidRPr="00364BA1">
        <w:rPr>
          <w:rFonts w:eastAsiaTheme="minorHAnsi"/>
          <w:b/>
          <w:bCs/>
          <w:color w:val="000000"/>
          <w:sz w:val="22"/>
          <w:szCs w:val="22"/>
        </w:rPr>
        <w:t>List</w:t>
      </w:r>
      <w:r w:rsidRPr="00364BA1">
        <w:rPr>
          <w:rFonts w:eastAsiaTheme="minorHAnsi"/>
          <w:color w:val="000000"/>
          <w:sz w:val="22"/>
          <w:szCs w:val="22"/>
        </w:rPr>
        <w:t xml:space="preserve"> the situations or issues on the board.</w:t>
      </w:r>
    </w:p>
    <w:p w:rsidR="001458F0" w:rsidRPr="001458F0" w:rsidRDefault="001458F0" w:rsidP="00364BA1">
      <w:pPr>
        <w:pStyle w:val="ListParagraph"/>
        <w:numPr>
          <w:ilvl w:val="1"/>
          <w:numId w:val="36"/>
        </w:numPr>
        <w:tabs>
          <w:tab w:val="left" w:pos="400"/>
          <w:tab w:val="left" w:pos="440"/>
        </w:tabs>
        <w:suppressAutoHyphens/>
        <w:autoSpaceDE w:val="0"/>
        <w:autoSpaceDN w:val="0"/>
        <w:adjustRightInd w:val="0"/>
        <w:spacing w:before="90" w:after="36"/>
        <w:textAlignment w:val="center"/>
        <w:rPr>
          <w:rFonts w:eastAsiaTheme="minorHAnsi"/>
          <w:b/>
          <w:bCs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 xml:space="preserve">Divide </w:t>
      </w:r>
      <w:r>
        <w:rPr>
          <w:rFonts w:eastAsiaTheme="minorHAnsi"/>
          <w:bCs/>
          <w:color w:val="000000"/>
          <w:sz w:val="22"/>
          <w:szCs w:val="22"/>
        </w:rPr>
        <w:t>the students into partnerships</w:t>
      </w:r>
    </w:p>
    <w:p w:rsidR="001458F0" w:rsidRPr="001458F0" w:rsidRDefault="00266B8D" w:rsidP="00364BA1">
      <w:pPr>
        <w:pStyle w:val="ListParagraph"/>
        <w:numPr>
          <w:ilvl w:val="1"/>
          <w:numId w:val="36"/>
        </w:numPr>
        <w:tabs>
          <w:tab w:val="left" w:pos="400"/>
          <w:tab w:val="left" w:pos="440"/>
        </w:tabs>
        <w:suppressAutoHyphens/>
        <w:autoSpaceDE w:val="0"/>
        <w:autoSpaceDN w:val="0"/>
        <w:adjustRightInd w:val="0"/>
        <w:spacing w:before="90" w:after="36"/>
        <w:textAlignment w:val="center"/>
        <w:rPr>
          <w:rFonts w:eastAsiaTheme="minorHAnsi"/>
          <w:b/>
          <w:bCs/>
          <w:color w:val="000000"/>
          <w:sz w:val="22"/>
          <w:szCs w:val="22"/>
        </w:rPr>
      </w:pPr>
      <w:r w:rsidRPr="001458F0">
        <w:rPr>
          <w:rFonts w:eastAsiaTheme="minorHAnsi"/>
          <w:b/>
          <w:bCs/>
          <w:color w:val="000000"/>
          <w:sz w:val="22"/>
          <w:szCs w:val="22"/>
        </w:rPr>
        <w:t>Direct</w:t>
      </w:r>
      <w:r w:rsidRPr="001458F0">
        <w:rPr>
          <w:rFonts w:eastAsiaTheme="minorHAnsi"/>
          <w:color w:val="000000"/>
          <w:sz w:val="22"/>
          <w:szCs w:val="22"/>
        </w:rPr>
        <w:t xml:space="preserve"> the young people to read the chapter introduction and the section “Natural Moral Law,” </w:t>
      </w:r>
      <w:r w:rsidR="001458F0">
        <w:rPr>
          <w:rFonts w:eastAsiaTheme="minorHAnsi"/>
          <w:color w:val="000000"/>
          <w:sz w:val="22"/>
          <w:szCs w:val="22"/>
        </w:rPr>
        <w:t>on pages 275–277.</w:t>
      </w:r>
    </w:p>
    <w:p w:rsidR="001458F0" w:rsidRPr="001458F0" w:rsidRDefault="001458F0" w:rsidP="00364BA1">
      <w:pPr>
        <w:pStyle w:val="ListParagraph"/>
        <w:numPr>
          <w:ilvl w:val="1"/>
          <w:numId w:val="36"/>
        </w:numPr>
        <w:tabs>
          <w:tab w:val="left" w:pos="400"/>
          <w:tab w:val="left" w:pos="440"/>
        </w:tabs>
        <w:suppressAutoHyphens/>
        <w:autoSpaceDE w:val="0"/>
        <w:autoSpaceDN w:val="0"/>
        <w:adjustRightInd w:val="0"/>
        <w:spacing w:before="90" w:after="36"/>
        <w:textAlignment w:val="center"/>
        <w:rPr>
          <w:rFonts w:eastAsiaTheme="minorHAnsi"/>
          <w:b/>
          <w:bCs/>
          <w:color w:val="000000"/>
          <w:sz w:val="22"/>
          <w:szCs w:val="22"/>
        </w:rPr>
      </w:pPr>
      <w:r>
        <w:rPr>
          <w:rFonts w:eastAsiaTheme="minorHAnsi"/>
          <w:bCs/>
          <w:color w:val="000000"/>
          <w:sz w:val="22"/>
          <w:szCs w:val="22"/>
        </w:rPr>
        <w:t>After 7 minutes ask partnerships to discuss the reflection question on page 277 of the CFHB</w:t>
      </w:r>
    </w:p>
    <w:p w:rsidR="001458F0" w:rsidRPr="001458F0" w:rsidRDefault="001458F0" w:rsidP="00364BA1">
      <w:pPr>
        <w:pStyle w:val="ListParagraph"/>
        <w:numPr>
          <w:ilvl w:val="1"/>
          <w:numId w:val="36"/>
        </w:numPr>
        <w:tabs>
          <w:tab w:val="left" w:pos="400"/>
          <w:tab w:val="left" w:pos="440"/>
        </w:tabs>
        <w:suppressAutoHyphens/>
        <w:autoSpaceDE w:val="0"/>
        <w:autoSpaceDN w:val="0"/>
        <w:adjustRightInd w:val="0"/>
        <w:spacing w:before="90" w:after="36"/>
        <w:textAlignment w:val="center"/>
        <w:rPr>
          <w:rFonts w:eastAsiaTheme="minorHAnsi"/>
          <w:b/>
          <w:bCs/>
          <w:color w:val="000000"/>
          <w:sz w:val="22"/>
          <w:szCs w:val="22"/>
        </w:rPr>
      </w:pPr>
      <w:r>
        <w:rPr>
          <w:rFonts w:eastAsiaTheme="minorHAnsi"/>
          <w:bCs/>
          <w:color w:val="000000"/>
          <w:sz w:val="22"/>
          <w:szCs w:val="22"/>
        </w:rPr>
        <w:t xml:space="preserve">Ask each partnership to share their response to the question with the large group. </w:t>
      </w:r>
    </w:p>
    <w:p w:rsidR="001458F0" w:rsidRPr="001458F0" w:rsidRDefault="001458F0" w:rsidP="001458F0">
      <w:pPr>
        <w:tabs>
          <w:tab w:val="left" w:pos="400"/>
          <w:tab w:val="left" w:pos="440"/>
        </w:tabs>
        <w:suppressAutoHyphens/>
        <w:autoSpaceDE w:val="0"/>
        <w:autoSpaceDN w:val="0"/>
        <w:adjustRightInd w:val="0"/>
        <w:spacing w:before="90" w:after="36"/>
        <w:ind w:left="720"/>
        <w:textAlignment w:val="center"/>
        <w:rPr>
          <w:rFonts w:eastAsiaTheme="minorHAnsi"/>
          <w:b/>
          <w:bCs/>
          <w:color w:val="000000"/>
          <w:sz w:val="22"/>
          <w:szCs w:val="22"/>
        </w:rPr>
      </w:pPr>
    </w:p>
    <w:p w:rsidR="00266B8D" w:rsidRPr="001458F0" w:rsidRDefault="00266B8D" w:rsidP="001458F0">
      <w:pPr>
        <w:pStyle w:val="ListParagraph"/>
        <w:numPr>
          <w:ilvl w:val="0"/>
          <w:numId w:val="36"/>
        </w:numPr>
        <w:tabs>
          <w:tab w:val="left" w:pos="400"/>
          <w:tab w:val="left" w:pos="440"/>
        </w:tabs>
        <w:suppressAutoHyphens/>
        <w:autoSpaceDE w:val="0"/>
        <w:autoSpaceDN w:val="0"/>
        <w:adjustRightInd w:val="0"/>
        <w:spacing w:before="90" w:after="36"/>
        <w:textAlignment w:val="center"/>
        <w:rPr>
          <w:rFonts w:eastAsiaTheme="minorHAnsi"/>
          <w:b/>
          <w:bCs/>
          <w:color w:val="000000"/>
          <w:sz w:val="22"/>
          <w:szCs w:val="22"/>
        </w:rPr>
      </w:pPr>
      <w:r w:rsidRPr="001458F0">
        <w:rPr>
          <w:rFonts w:eastAsiaTheme="minorHAnsi"/>
          <w:b/>
          <w:bCs/>
          <w:color w:val="000000"/>
          <w:sz w:val="22"/>
          <w:szCs w:val="22"/>
        </w:rPr>
        <w:t xml:space="preserve"> Old Law and New Law</w:t>
      </w:r>
    </w:p>
    <w:p w:rsidR="00266B8D" w:rsidRPr="00364BA1" w:rsidRDefault="00266B8D" w:rsidP="001458F0">
      <w:pPr>
        <w:pStyle w:val="ListParagraph"/>
        <w:numPr>
          <w:ilvl w:val="0"/>
          <w:numId w:val="44"/>
        </w:numPr>
        <w:tabs>
          <w:tab w:val="left" w:pos="400"/>
        </w:tabs>
        <w:autoSpaceDE w:val="0"/>
        <w:autoSpaceDN w:val="0"/>
        <w:adjustRightInd w:val="0"/>
        <w:spacing w:after="29"/>
        <w:textAlignment w:val="center"/>
        <w:rPr>
          <w:rFonts w:eastAsiaTheme="minorHAnsi"/>
          <w:color w:val="000000"/>
          <w:sz w:val="22"/>
          <w:szCs w:val="22"/>
        </w:rPr>
      </w:pPr>
      <w:r w:rsidRPr="00364BA1">
        <w:rPr>
          <w:rFonts w:eastAsiaTheme="minorHAnsi"/>
          <w:b/>
          <w:bCs/>
          <w:color w:val="000000"/>
          <w:sz w:val="22"/>
          <w:szCs w:val="22"/>
        </w:rPr>
        <w:t>Tell</w:t>
      </w:r>
      <w:r w:rsidRPr="00364BA1">
        <w:rPr>
          <w:rFonts w:eastAsiaTheme="minorHAnsi"/>
          <w:color w:val="000000"/>
          <w:sz w:val="22"/>
          <w:szCs w:val="22"/>
        </w:rPr>
        <w:t xml:space="preserve"> the participants to form pairs and answer the following questions:</w:t>
      </w:r>
    </w:p>
    <w:p w:rsidR="00266B8D" w:rsidRPr="001458F0" w:rsidRDefault="00266B8D" w:rsidP="001458F0">
      <w:pPr>
        <w:pStyle w:val="ListParagraph"/>
        <w:numPr>
          <w:ilvl w:val="1"/>
          <w:numId w:val="44"/>
        </w:numPr>
        <w:tabs>
          <w:tab w:val="left" w:pos="400"/>
          <w:tab w:val="left" w:pos="1080"/>
        </w:tabs>
        <w:suppressAutoHyphens/>
        <w:autoSpaceDE w:val="0"/>
        <w:autoSpaceDN w:val="0"/>
        <w:adjustRightInd w:val="0"/>
        <w:textAlignment w:val="center"/>
        <w:rPr>
          <w:rFonts w:eastAsiaTheme="minorHAnsi"/>
          <w:color w:val="000000"/>
          <w:sz w:val="22"/>
          <w:szCs w:val="22"/>
        </w:rPr>
      </w:pPr>
      <w:r w:rsidRPr="001458F0">
        <w:rPr>
          <w:rFonts w:eastAsiaTheme="minorHAnsi"/>
          <w:color w:val="000000"/>
          <w:sz w:val="22"/>
          <w:szCs w:val="22"/>
        </w:rPr>
        <w:t>To whom do you turn when you have to make a tough decision?</w:t>
      </w:r>
    </w:p>
    <w:p w:rsidR="00266B8D" w:rsidRPr="001458F0" w:rsidRDefault="00266B8D" w:rsidP="001458F0">
      <w:pPr>
        <w:pStyle w:val="ListParagraph"/>
        <w:numPr>
          <w:ilvl w:val="1"/>
          <w:numId w:val="44"/>
        </w:numPr>
        <w:tabs>
          <w:tab w:val="left" w:pos="400"/>
          <w:tab w:val="left" w:pos="1080"/>
        </w:tabs>
        <w:suppressAutoHyphens/>
        <w:autoSpaceDE w:val="0"/>
        <w:autoSpaceDN w:val="0"/>
        <w:adjustRightInd w:val="0"/>
        <w:textAlignment w:val="center"/>
        <w:rPr>
          <w:rFonts w:eastAsiaTheme="minorHAnsi"/>
          <w:color w:val="000000"/>
          <w:sz w:val="22"/>
          <w:szCs w:val="22"/>
        </w:rPr>
      </w:pPr>
      <w:r w:rsidRPr="001458F0">
        <w:rPr>
          <w:rFonts w:eastAsiaTheme="minorHAnsi"/>
          <w:color w:val="000000"/>
          <w:sz w:val="22"/>
          <w:szCs w:val="22"/>
        </w:rPr>
        <w:t>How does this person help you?</w:t>
      </w:r>
    </w:p>
    <w:p w:rsidR="00266B8D" w:rsidRPr="001458F0" w:rsidRDefault="00266B8D" w:rsidP="001458F0">
      <w:pPr>
        <w:pStyle w:val="ListParagraph"/>
        <w:numPr>
          <w:ilvl w:val="1"/>
          <w:numId w:val="44"/>
        </w:numPr>
        <w:tabs>
          <w:tab w:val="left" w:pos="400"/>
          <w:tab w:val="left" w:pos="1080"/>
        </w:tabs>
        <w:suppressAutoHyphens/>
        <w:autoSpaceDE w:val="0"/>
        <w:autoSpaceDN w:val="0"/>
        <w:adjustRightInd w:val="0"/>
        <w:textAlignment w:val="center"/>
        <w:rPr>
          <w:rFonts w:eastAsiaTheme="minorHAnsi"/>
          <w:color w:val="000000"/>
          <w:sz w:val="22"/>
          <w:szCs w:val="22"/>
        </w:rPr>
      </w:pPr>
      <w:r w:rsidRPr="001458F0">
        <w:rPr>
          <w:rFonts w:eastAsiaTheme="minorHAnsi"/>
          <w:color w:val="000000"/>
          <w:sz w:val="22"/>
          <w:szCs w:val="22"/>
        </w:rPr>
        <w:t>What makes you turn to this person?</w:t>
      </w:r>
    </w:p>
    <w:p w:rsidR="00266B8D" w:rsidRPr="001458F0" w:rsidRDefault="001458F0" w:rsidP="001458F0">
      <w:pPr>
        <w:pStyle w:val="ListParagraph"/>
        <w:numPr>
          <w:ilvl w:val="0"/>
          <w:numId w:val="44"/>
        </w:numPr>
        <w:tabs>
          <w:tab w:val="left" w:pos="1100"/>
        </w:tabs>
        <w:autoSpaceDE w:val="0"/>
        <w:autoSpaceDN w:val="0"/>
        <w:adjustRightInd w:val="0"/>
        <w:spacing w:before="90"/>
        <w:textAlignment w:val="center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A</w:t>
      </w:r>
      <w:r w:rsidR="00266B8D" w:rsidRPr="001458F0">
        <w:rPr>
          <w:rFonts w:eastAsiaTheme="minorHAnsi"/>
          <w:b/>
          <w:bCs/>
          <w:color w:val="000000"/>
          <w:sz w:val="22"/>
          <w:szCs w:val="22"/>
        </w:rPr>
        <w:t>sk</w:t>
      </w:r>
      <w:r w:rsidR="00266B8D" w:rsidRPr="001458F0">
        <w:rPr>
          <w:rFonts w:eastAsiaTheme="minorHAnsi"/>
          <w:color w:val="000000"/>
          <w:sz w:val="22"/>
          <w:szCs w:val="22"/>
        </w:rPr>
        <w:t xml:space="preserve"> a few volunteers to share their answers.</w:t>
      </w:r>
    </w:p>
    <w:p w:rsidR="001458F0" w:rsidRDefault="001458F0" w:rsidP="00626832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before="90" w:after="36"/>
        <w:ind w:left="1080"/>
        <w:textAlignment w:val="center"/>
        <w:rPr>
          <w:rFonts w:eastAsiaTheme="minorHAnsi"/>
          <w:b/>
          <w:bCs/>
          <w:color w:val="000000"/>
          <w:sz w:val="22"/>
          <w:szCs w:val="22"/>
        </w:rPr>
      </w:pPr>
    </w:p>
    <w:p w:rsidR="001458F0" w:rsidRPr="00626832" w:rsidRDefault="001458F0" w:rsidP="00626832">
      <w:pPr>
        <w:pStyle w:val="ListParagraph"/>
        <w:numPr>
          <w:ilvl w:val="0"/>
          <w:numId w:val="44"/>
        </w:numPr>
        <w:tabs>
          <w:tab w:val="left" w:pos="400"/>
        </w:tabs>
        <w:suppressAutoHyphens/>
        <w:autoSpaceDE w:val="0"/>
        <w:autoSpaceDN w:val="0"/>
        <w:adjustRightInd w:val="0"/>
        <w:spacing w:before="90" w:after="36"/>
        <w:textAlignment w:val="center"/>
        <w:rPr>
          <w:rFonts w:eastAsiaTheme="minorHAnsi"/>
          <w:b/>
          <w:bCs/>
          <w:color w:val="000000"/>
          <w:sz w:val="22"/>
          <w:szCs w:val="22"/>
        </w:rPr>
      </w:pPr>
      <w:r w:rsidRPr="00626832">
        <w:rPr>
          <w:rFonts w:eastAsiaTheme="minorHAnsi"/>
          <w:bCs/>
          <w:color w:val="000000"/>
          <w:sz w:val="22"/>
          <w:szCs w:val="22"/>
        </w:rPr>
        <w:lastRenderedPageBreak/>
        <w:t>Write the following questions on the board:</w:t>
      </w:r>
    </w:p>
    <w:p w:rsidR="001458F0" w:rsidRPr="001458F0" w:rsidRDefault="001458F0" w:rsidP="001458F0">
      <w:pPr>
        <w:pStyle w:val="ListParagraph"/>
        <w:numPr>
          <w:ilvl w:val="0"/>
          <w:numId w:val="45"/>
        </w:numPr>
        <w:tabs>
          <w:tab w:val="left" w:pos="400"/>
        </w:tabs>
        <w:suppressAutoHyphens/>
        <w:autoSpaceDE w:val="0"/>
        <w:autoSpaceDN w:val="0"/>
        <w:adjustRightInd w:val="0"/>
        <w:spacing w:before="90" w:after="36"/>
        <w:textAlignment w:val="center"/>
        <w:rPr>
          <w:rFonts w:eastAsiaTheme="minorHAnsi"/>
          <w:b/>
          <w:bCs/>
          <w:color w:val="000000"/>
          <w:sz w:val="22"/>
          <w:szCs w:val="22"/>
        </w:rPr>
      </w:pPr>
      <w:r>
        <w:rPr>
          <w:rFonts w:eastAsiaTheme="minorHAnsi"/>
          <w:bCs/>
          <w:color w:val="000000"/>
          <w:sz w:val="22"/>
          <w:szCs w:val="22"/>
        </w:rPr>
        <w:t>What is the Old Law and where is it summarized in scripture?</w:t>
      </w:r>
    </w:p>
    <w:p w:rsidR="001458F0" w:rsidRPr="004A2321" w:rsidRDefault="004A2321" w:rsidP="001458F0">
      <w:pPr>
        <w:pStyle w:val="ListParagraph"/>
        <w:numPr>
          <w:ilvl w:val="0"/>
          <w:numId w:val="45"/>
        </w:numPr>
        <w:tabs>
          <w:tab w:val="left" w:pos="400"/>
        </w:tabs>
        <w:suppressAutoHyphens/>
        <w:autoSpaceDE w:val="0"/>
        <w:autoSpaceDN w:val="0"/>
        <w:adjustRightInd w:val="0"/>
        <w:spacing w:before="90" w:after="36"/>
        <w:textAlignment w:val="center"/>
        <w:rPr>
          <w:rFonts w:eastAsiaTheme="minorHAnsi"/>
          <w:b/>
          <w:bCs/>
          <w:color w:val="000000"/>
          <w:sz w:val="22"/>
          <w:szCs w:val="22"/>
        </w:rPr>
      </w:pPr>
      <w:r>
        <w:rPr>
          <w:rFonts w:eastAsiaTheme="minorHAnsi"/>
          <w:bCs/>
          <w:color w:val="000000"/>
          <w:sz w:val="22"/>
          <w:szCs w:val="22"/>
        </w:rPr>
        <w:t>What is the New Law?</w:t>
      </w:r>
    </w:p>
    <w:p w:rsidR="004A2321" w:rsidRDefault="004A2321" w:rsidP="001458F0">
      <w:pPr>
        <w:pStyle w:val="ListParagraph"/>
        <w:numPr>
          <w:ilvl w:val="0"/>
          <w:numId w:val="45"/>
        </w:numPr>
        <w:tabs>
          <w:tab w:val="left" w:pos="400"/>
        </w:tabs>
        <w:suppressAutoHyphens/>
        <w:autoSpaceDE w:val="0"/>
        <w:autoSpaceDN w:val="0"/>
        <w:adjustRightInd w:val="0"/>
        <w:spacing w:before="90" w:after="36"/>
        <w:textAlignment w:val="center"/>
        <w:rPr>
          <w:rFonts w:eastAsiaTheme="minorHAnsi"/>
          <w:b/>
          <w:bCs/>
          <w:color w:val="000000"/>
          <w:sz w:val="22"/>
          <w:szCs w:val="22"/>
        </w:rPr>
      </w:pPr>
      <w:r>
        <w:rPr>
          <w:rFonts w:eastAsiaTheme="minorHAnsi"/>
          <w:bCs/>
          <w:color w:val="000000"/>
          <w:sz w:val="22"/>
          <w:szCs w:val="22"/>
        </w:rPr>
        <w:t>How does the New Law fulfill the Old Law</w:t>
      </w:r>
    </w:p>
    <w:p w:rsidR="001458F0" w:rsidRPr="001458F0" w:rsidRDefault="00266B8D" w:rsidP="00626832">
      <w:pPr>
        <w:pStyle w:val="ListParagraph"/>
        <w:numPr>
          <w:ilvl w:val="0"/>
          <w:numId w:val="44"/>
        </w:numPr>
        <w:tabs>
          <w:tab w:val="left" w:pos="400"/>
        </w:tabs>
        <w:suppressAutoHyphens/>
        <w:autoSpaceDE w:val="0"/>
        <w:autoSpaceDN w:val="0"/>
        <w:adjustRightInd w:val="0"/>
        <w:spacing w:before="90" w:after="36"/>
        <w:textAlignment w:val="center"/>
        <w:rPr>
          <w:rFonts w:eastAsiaTheme="minorHAnsi"/>
          <w:b/>
          <w:bCs/>
          <w:color w:val="000000"/>
          <w:sz w:val="22"/>
          <w:szCs w:val="22"/>
        </w:rPr>
      </w:pPr>
      <w:r w:rsidRPr="001458F0">
        <w:rPr>
          <w:rFonts w:eastAsiaTheme="minorHAnsi"/>
          <w:b/>
          <w:bCs/>
          <w:color w:val="000000"/>
          <w:sz w:val="22"/>
          <w:szCs w:val="22"/>
        </w:rPr>
        <w:t>Direct</w:t>
      </w:r>
      <w:r w:rsidR="001458F0">
        <w:rPr>
          <w:rFonts w:eastAsiaTheme="minorHAnsi"/>
          <w:color w:val="000000"/>
          <w:sz w:val="22"/>
          <w:szCs w:val="22"/>
        </w:rPr>
        <w:t xml:space="preserve"> partnerships</w:t>
      </w:r>
      <w:r w:rsidRPr="001458F0">
        <w:rPr>
          <w:rFonts w:eastAsiaTheme="minorHAnsi"/>
          <w:color w:val="000000"/>
          <w:sz w:val="22"/>
          <w:szCs w:val="22"/>
        </w:rPr>
        <w:t xml:space="preserve"> to read the sections “Old Law and New Law”</w:t>
      </w:r>
      <w:r w:rsidR="00626832">
        <w:rPr>
          <w:rFonts w:eastAsiaTheme="minorHAnsi"/>
          <w:color w:val="000000"/>
          <w:sz w:val="22"/>
          <w:szCs w:val="22"/>
        </w:rPr>
        <w:t xml:space="preserve"> pages 278–280</w:t>
      </w:r>
      <w:r w:rsidRPr="001458F0">
        <w:rPr>
          <w:rFonts w:eastAsiaTheme="minorHAnsi"/>
          <w:color w:val="000000"/>
          <w:sz w:val="22"/>
          <w:szCs w:val="22"/>
        </w:rPr>
        <w:t xml:space="preserve"> in the handbook</w:t>
      </w:r>
      <w:r w:rsidR="004A2321">
        <w:rPr>
          <w:rFonts w:eastAsiaTheme="minorHAnsi"/>
          <w:color w:val="000000"/>
          <w:sz w:val="22"/>
          <w:szCs w:val="22"/>
        </w:rPr>
        <w:t xml:space="preserve"> and to be prepared to share their answers with the class for the questions on the board. </w:t>
      </w:r>
    </w:p>
    <w:p w:rsidR="001458F0" w:rsidRPr="001458F0" w:rsidRDefault="004A2321" w:rsidP="00626832">
      <w:pPr>
        <w:pStyle w:val="ListParagraph"/>
        <w:numPr>
          <w:ilvl w:val="0"/>
          <w:numId w:val="44"/>
        </w:numPr>
        <w:tabs>
          <w:tab w:val="left" w:pos="400"/>
        </w:tabs>
        <w:suppressAutoHyphens/>
        <w:autoSpaceDE w:val="0"/>
        <w:autoSpaceDN w:val="0"/>
        <w:adjustRightInd w:val="0"/>
        <w:spacing w:before="90" w:after="36"/>
        <w:textAlignment w:val="center"/>
        <w:rPr>
          <w:rFonts w:eastAsiaTheme="minorHAnsi"/>
          <w:b/>
          <w:bCs/>
          <w:color w:val="000000"/>
          <w:sz w:val="22"/>
          <w:szCs w:val="22"/>
        </w:rPr>
      </w:pPr>
      <w:r>
        <w:rPr>
          <w:rFonts w:eastAsiaTheme="minorHAnsi"/>
          <w:bCs/>
          <w:color w:val="000000"/>
          <w:sz w:val="22"/>
          <w:szCs w:val="22"/>
        </w:rPr>
        <w:t xml:space="preserve">After 7 minutes, discuss the questions on the board as a class. </w:t>
      </w:r>
      <w:r>
        <w:rPr>
          <w:rFonts w:eastAsiaTheme="minorHAnsi"/>
          <w:bCs/>
          <w:color w:val="000000"/>
          <w:sz w:val="22"/>
          <w:szCs w:val="22"/>
        </w:rPr>
        <w:br/>
      </w:r>
    </w:p>
    <w:p w:rsidR="004A2321" w:rsidRPr="00626832" w:rsidRDefault="00266B8D" w:rsidP="00626832">
      <w:pPr>
        <w:pStyle w:val="ListParagraph"/>
        <w:numPr>
          <w:ilvl w:val="0"/>
          <w:numId w:val="36"/>
        </w:numPr>
        <w:tabs>
          <w:tab w:val="left" w:pos="400"/>
        </w:tabs>
        <w:suppressAutoHyphens/>
        <w:autoSpaceDE w:val="0"/>
        <w:autoSpaceDN w:val="0"/>
        <w:adjustRightInd w:val="0"/>
        <w:spacing w:before="90" w:after="36"/>
        <w:textAlignment w:val="center"/>
        <w:rPr>
          <w:rFonts w:eastAsiaTheme="minorHAnsi"/>
          <w:b/>
          <w:bCs/>
          <w:color w:val="000000"/>
          <w:sz w:val="22"/>
          <w:szCs w:val="22"/>
        </w:rPr>
      </w:pPr>
      <w:r w:rsidRPr="00626832">
        <w:rPr>
          <w:rFonts w:eastAsiaTheme="minorHAnsi"/>
          <w:b/>
          <w:bCs/>
          <w:color w:val="000000"/>
          <w:sz w:val="22"/>
          <w:szCs w:val="22"/>
        </w:rPr>
        <w:t>Conscience</w:t>
      </w:r>
    </w:p>
    <w:p w:rsidR="004A2321" w:rsidRPr="004A2321" w:rsidRDefault="004A2321" w:rsidP="00626832">
      <w:pPr>
        <w:pStyle w:val="ListParagraph"/>
        <w:numPr>
          <w:ilvl w:val="1"/>
          <w:numId w:val="36"/>
        </w:numPr>
        <w:tabs>
          <w:tab w:val="left" w:pos="400"/>
        </w:tabs>
        <w:suppressAutoHyphens/>
        <w:autoSpaceDE w:val="0"/>
        <w:autoSpaceDN w:val="0"/>
        <w:adjustRightInd w:val="0"/>
        <w:spacing w:before="90" w:after="36"/>
        <w:textAlignment w:val="center"/>
        <w:rPr>
          <w:rFonts w:eastAsiaTheme="minorHAnsi"/>
          <w:b/>
          <w:bCs/>
          <w:color w:val="000000"/>
          <w:sz w:val="22"/>
          <w:szCs w:val="22"/>
        </w:rPr>
      </w:pPr>
      <w:r>
        <w:rPr>
          <w:rFonts w:eastAsiaTheme="minorHAnsi"/>
          <w:bCs/>
          <w:color w:val="000000"/>
          <w:sz w:val="22"/>
          <w:szCs w:val="22"/>
        </w:rPr>
        <w:t>Write the word conscience on the board</w:t>
      </w:r>
    </w:p>
    <w:p w:rsidR="004A2321" w:rsidRPr="004A2321" w:rsidRDefault="004A2321" w:rsidP="00626832">
      <w:pPr>
        <w:pStyle w:val="ListParagraph"/>
        <w:numPr>
          <w:ilvl w:val="1"/>
          <w:numId w:val="36"/>
        </w:numPr>
        <w:tabs>
          <w:tab w:val="left" w:pos="400"/>
        </w:tabs>
        <w:suppressAutoHyphens/>
        <w:autoSpaceDE w:val="0"/>
        <w:autoSpaceDN w:val="0"/>
        <w:adjustRightInd w:val="0"/>
        <w:spacing w:before="90" w:after="36"/>
        <w:textAlignment w:val="center"/>
        <w:rPr>
          <w:rFonts w:eastAsiaTheme="minorHAnsi"/>
          <w:b/>
          <w:bCs/>
          <w:color w:val="000000"/>
          <w:sz w:val="22"/>
          <w:szCs w:val="22"/>
        </w:rPr>
      </w:pPr>
      <w:r>
        <w:rPr>
          <w:rFonts w:eastAsiaTheme="minorHAnsi"/>
          <w:bCs/>
          <w:color w:val="000000"/>
          <w:sz w:val="22"/>
          <w:szCs w:val="22"/>
        </w:rPr>
        <w:t>Ask students what they think this means.</w:t>
      </w:r>
    </w:p>
    <w:p w:rsidR="004A2321" w:rsidRPr="004A2321" w:rsidRDefault="004A2321" w:rsidP="00626832">
      <w:pPr>
        <w:pStyle w:val="ListParagraph"/>
        <w:numPr>
          <w:ilvl w:val="1"/>
          <w:numId w:val="36"/>
        </w:numPr>
        <w:tabs>
          <w:tab w:val="left" w:pos="400"/>
        </w:tabs>
        <w:suppressAutoHyphens/>
        <w:autoSpaceDE w:val="0"/>
        <w:autoSpaceDN w:val="0"/>
        <w:adjustRightInd w:val="0"/>
        <w:spacing w:before="90" w:after="36"/>
        <w:textAlignment w:val="center"/>
        <w:rPr>
          <w:rFonts w:eastAsiaTheme="minorHAnsi"/>
          <w:b/>
          <w:bCs/>
          <w:color w:val="000000"/>
          <w:sz w:val="22"/>
          <w:szCs w:val="22"/>
        </w:rPr>
      </w:pPr>
      <w:r>
        <w:rPr>
          <w:rFonts w:eastAsiaTheme="minorHAnsi"/>
          <w:bCs/>
          <w:color w:val="000000"/>
          <w:sz w:val="22"/>
          <w:szCs w:val="22"/>
        </w:rPr>
        <w:t xml:space="preserve">Invite students to look up the meaning in Catholic terms in </w:t>
      </w:r>
      <w:proofErr w:type="spellStart"/>
      <w:r>
        <w:rPr>
          <w:rFonts w:eastAsiaTheme="minorHAnsi"/>
          <w:bCs/>
          <w:color w:val="000000"/>
          <w:sz w:val="22"/>
          <w:szCs w:val="22"/>
        </w:rPr>
        <w:t>defnitions</w:t>
      </w:r>
      <w:proofErr w:type="spellEnd"/>
      <w:r>
        <w:rPr>
          <w:rFonts w:eastAsiaTheme="minorHAnsi"/>
          <w:bCs/>
          <w:color w:val="000000"/>
          <w:sz w:val="22"/>
          <w:szCs w:val="22"/>
        </w:rPr>
        <w:t xml:space="preserve"> in the back of the CFHB.</w:t>
      </w:r>
    </w:p>
    <w:p w:rsidR="004A2321" w:rsidRPr="004A2321" w:rsidRDefault="004A2321" w:rsidP="00626832">
      <w:pPr>
        <w:pStyle w:val="ListParagraph"/>
        <w:numPr>
          <w:ilvl w:val="1"/>
          <w:numId w:val="36"/>
        </w:numPr>
        <w:tabs>
          <w:tab w:val="left" w:pos="400"/>
        </w:tabs>
        <w:suppressAutoHyphens/>
        <w:autoSpaceDE w:val="0"/>
        <w:autoSpaceDN w:val="0"/>
        <w:adjustRightInd w:val="0"/>
        <w:spacing w:before="90" w:after="36"/>
        <w:textAlignment w:val="center"/>
        <w:rPr>
          <w:rFonts w:eastAsiaTheme="minorHAnsi"/>
          <w:b/>
          <w:bCs/>
          <w:color w:val="000000"/>
          <w:sz w:val="22"/>
          <w:szCs w:val="22"/>
        </w:rPr>
      </w:pPr>
      <w:r>
        <w:rPr>
          <w:rFonts w:eastAsiaTheme="minorHAnsi"/>
          <w:bCs/>
          <w:color w:val="000000"/>
          <w:sz w:val="22"/>
          <w:szCs w:val="22"/>
        </w:rPr>
        <w:t xml:space="preserve">Ask one student to read the definition to the class. </w:t>
      </w:r>
    </w:p>
    <w:p w:rsidR="004A2321" w:rsidRPr="004A2321" w:rsidRDefault="004A2321" w:rsidP="00626832">
      <w:pPr>
        <w:pStyle w:val="ListParagraph"/>
        <w:numPr>
          <w:ilvl w:val="1"/>
          <w:numId w:val="36"/>
        </w:numPr>
        <w:tabs>
          <w:tab w:val="left" w:pos="400"/>
        </w:tabs>
        <w:suppressAutoHyphens/>
        <w:autoSpaceDE w:val="0"/>
        <w:autoSpaceDN w:val="0"/>
        <w:adjustRightInd w:val="0"/>
        <w:spacing w:before="90" w:after="36"/>
        <w:textAlignment w:val="center"/>
        <w:rPr>
          <w:rFonts w:eastAsiaTheme="minorHAnsi"/>
          <w:b/>
          <w:bCs/>
          <w:color w:val="000000"/>
          <w:sz w:val="22"/>
          <w:szCs w:val="22"/>
        </w:rPr>
      </w:pPr>
      <w:r>
        <w:rPr>
          <w:rFonts w:eastAsiaTheme="minorHAnsi"/>
          <w:bCs/>
          <w:color w:val="000000"/>
          <w:sz w:val="22"/>
          <w:szCs w:val="22"/>
        </w:rPr>
        <w:t>Invite students to look at the top 10 ways to form your conscience on page 284 and challenge them to try one this week.</w:t>
      </w:r>
    </w:p>
    <w:p w:rsidR="00266B8D" w:rsidRPr="004A2321" w:rsidRDefault="00266B8D" w:rsidP="004A2321">
      <w:pPr>
        <w:tabs>
          <w:tab w:val="left" w:pos="400"/>
        </w:tabs>
        <w:suppressAutoHyphens/>
        <w:autoSpaceDE w:val="0"/>
        <w:autoSpaceDN w:val="0"/>
        <w:adjustRightInd w:val="0"/>
        <w:spacing w:before="90" w:after="36"/>
        <w:textAlignment w:val="center"/>
        <w:rPr>
          <w:rFonts w:eastAsiaTheme="minorHAnsi"/>
          <w:b/>
          <w:bCs/>
          <w:color w:val="000000"/>
          <w:sz w:val="22"/>
          <w:szCs w:val="22"/>
        </w:rPr>
      </w:pPr>
      <w:r w:rsidRPr="004A2321">
        <w:rPr>
          <w:rFonts w:eastAsiaTheme="minorHAnsi"/>
          <w:b/>
          <w:bCs/>
          <w:color w:val="000000"/>
          <w:sz w:val="22"/>
          <w:szCs w:val="22"/>
        </w:rPr>
        <w:t xml:space="preserve">Live It! </w:t>
      </w:r>
    </w:p>
    <w:p w:rsidR="004A2321" w:rsidRDefault="00626832" w:rsidP="00364BA1">
      <w:pPr>
        <w:pStyle w:val="ListParagraph"/>
        <w:numPr>
          <w:ilvl w:val="0"/>
          <w:numId w:val="38"/>
        </w:numPr>
        <w:tabs>
          <w:tab w:val="left" w:pos="400"/>
        </w:tabs>
        <w:autoSpaceDE w:val="0"/>
        <w:autoSpaceDN w:val="0"/>
        <w:adjustRightInd w:val="0"/>
        <w:spacing w:after="29"/>
        <w:ind w:left="360"/>
        <w:textAlignment w:val="center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Tell the students that there are five basic rules or precepts of the Church that help us grow closer to God and come to a greater understanding of moral truth.</w:t>
      </w:r>
    </w:p>
    <w:p w:rsidR="00626832" w:rsidRPr="004A2321" w:rsidRDefault="00626832" w:rsidP="00626832">
      <w:pPr>
        <w:pStyle w:val="ListParagraph"/>
        <w:numPr>
          <w:ilvl w:val="0"/>
          <w:numId w:val="38"/>
        </w:numPr>
        <w:tabs>
          <w:tab w:val="left" w:pos="400"/>
        </w:tabs>
        <w:autoSpaceDE w:val="0"/>
        <w:autoSpaceDN w:val="0"/>
        <w:adjustRightInd w:val="0"/>
        <w:spacing w:after="29"/>
        <w:textAlignment w:val="center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Show the short video clip “The Bare Minimum” (</w:t>
      </w:r>
      <w:r w:rsidRPr="00626832">
        <w:rPr>
          <w:rFonts w:eastAsiaTheme="minorHAnsi"/>
          <w:color w:val="000000"/>
          <w:sz w:val="22"/>
          <w:szCs w:val="22"/>
        </w:rPr>
        <w:t>https://www.youtube.com/watch?v=NzXEP4HZGqg</w:t>
      </w:r>
      <w:r>
        <w:rPr>
          <w:rFonts w:eastAsiaTheme="minorHAnsi"/>
          <w:color w:val="000000"/>
          <w:sz w:val="22"/>
          <w:szCs w:val="22"/>
        </w:rPr>
        <w:t>)</w:t>
      </w:r>
    </w:p>
    <w:p w:rsidR="00266B8D" w:rsidRPr="00626832" w:rsidRDefault="00626832" w:rsidP="00364BA1">
      <w:pPr>
        <w:pStyle w:val="ListParagraph"/>
        <w:numPr>
          <w:ilvl w:val="0"/>
          <w:numId w:val="38"/>
        </w:numPr>
        <w:tabs>
          <w:tab w:val="left" w:pos="400"/>
        </w:tabs>
        <w:autoSpaceDE w:val="0"/>
        <w:autoSpaceDN w:val="0"/>
        <w:adjustRightInd w:val="0"/>
        <w:spacing w:after="29"/>
        <w:ind w:left="360"/>
        <w:textAlignment w:val="center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Cs/>
          <w:color w:val="000000"/>
          <w:sz w:val="22"/>
          <w:szCs w:val="22"/>
        </w:rPr>
        <w:t>Ask students to help list the precepts of the Church on the board</w:t>
      </w:r>
    </w:p>
    <w:p w:rsidR="00626832" w:rsidRPr="00626832" w:rsidRDefault="00626832" w:rsidP="00626832">
      <w:pPr>
        <w:pStyle w:val="ListParagraph"/>
        <w:numPr>
          <w:ilvl w:val="1"/>
          <w:numId w:val="38"/>
        </w:numPr>
        <w:tabs>
          <w:tab w:val="left" w:pos="400"/>
        </w:tabs>
        <w:autoSpaceDE w:val="0"/>
        <w:autoSpaceDN w:val="0"/>
        <w:adjustRightInd w:val="0"/>
        <w:spacing w:after="29"/>
        <w:textAlignment w:val="center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Cs/>
          <w:color w:val="000000"/>
          <w:sz w:val="22"/>
          <w:szCs w:val="22"/>
        </w:rPr>
        <w:t>Attend Mass on Sundays and Holy Days of Obligation</w:t>
      </w:r>
    </w:p>
    <w:p w:rsidR="00626832" w:rsidRPr="00626832" w:rsidRDefault="00626832" w:rsidP="00626832">
      <w:pPr>
        <w:pStyle w:val="ListParagraph"/>
        <w:numPr>
          <w:ilvl w:val="1"/>
          <w:numId w:val="38"/>
        </w:numPr>
        <w:tabs>
          <w:tab w:val="left" w:pos="400"/>
        </w:tabs>
        <w:autoSpaceDE w:val="0"/>
        <w:autoSpaceDN w:val="0"/>
        <w:adjustRightInd w:val="0"/>
        <w:spacing w:after="29"/>
        <w:textAlignment w:val="center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Cs/>
          <w:color w:val="000000"/>
          <w:sz w:val="22"/>
          <w:szCs w:val="22"/>
        </w:rPr>
        <w:t>Confess sins in sacrament of penance at least once a year.</w:t>
      </w:r>
    </w:p>
    <w:p w:rsidR="00626832" w:rsidRPr="00626832" w:rsidRDefault="00626832" w:rsidP="00626832">
      <w:pPr>
        <w:pStyle w:val="ListParagraph"/>
        <w:numPr>
          <w:ilvl w:val="1"/>
          <w:numId w:val="38"/>
        </w:numPr>
        <w:tabs>
          <w:tab w:val="left" w:pos="400"/>
        </w:tabs>
        <w:autoSpaceDE w:val="0"/>
        <w:autoSpaceDN w:val="0"/>
        <w:adjustRightInd w:val="0"/>
        <w:spacing w:after="29"/>
        <w:textAlignment w:val="center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Cs/>
          <w:color w:val="000000"/>
          <w:sz w:val="22"/>
          <w:szCs w:val="22"/>
        </w:rPr>
        <w:t>Receive the Eucharist at least during the Easter season</w:t>
      </w:r>
    </w:p>
    <w:p w:rsidR="00626832" w:rsidRPr="00626832" w:rsidRDefault="00626832" w:rsidP="00626832">
      <w:pPr>
        <w:pStyle w:val="ListParagraph"/>
        <w:numPr>
          <w:ilvl w:val="1"/>
          <w:numId w:val="38"/>
        </w:numPr>
        <w:tabs>
          <w:tab w:val="left" w:pos="400"/>
        </w:tabs>
        <w:autoSpaceDE w:val="0"/>
        <w:autoSpaceDN w:val="0"/>
        <w:adjustRightInd w:val="0"/>
        <w:spacing w:after="29"/>
        <w:textAlignment w:val="center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Cs/>
          <w:color w:val="000000"/>
          <w:sz w:val="22"/>
          <w:szCs w:val="22"/>
        </w:rPr>
        <w:t>Observe days of fasting and abstinence established by the Church.</w:t>
      </w:r>
    </w:p>
    <w:p w:rsidR="00626832" w:rsidRPr="00626832" w:rsidRDefault="00626832" w:rsidP="00626832">
      <w:pPr>
        <w:pStyle w:val="ListParagraph"/>
        <w:numPr>
          <w:ilvl w:val="1"/>
          <w:numId w:val="38"/>
        </w:numPr>
        <w:tabs>
          <w:tab w:val="left" w:pos="400"/>
        </w:tabs>
        <w:autoSpaceDE w:val="0"/>
        <w:autoSpaceDN w:val="0"/>
        <w:adjustRightInd w:val="0"/>
        <w:spacing w:after="29"/>
        <w:textAlignment w:val="center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Cs/>
          <w:color w:val="000000"/>
          <w:sz w:val="22"/>
          <w:szCs w:val="22"/>
        </w:rPr>
        <w:t>Help provide for the material needs of the Church.</w:t>
      </w:r>
    </w:p>
    <w:p w:rsidR="00626832" w:rsidRPr="00626832" w:rsidRDefault="00626832" w:rsidP="00626832">
      <w:pPr>
        <w:pStyle w:val="ListParagraph"/>
        <w:numPr>
          <w:ilvl w:val="0"/>
          <w:numId w:val="38"/>
        </w:numPr>
        <w:tabs>
          <w:tab w:val="left" w:pos="400"/>
        </w:tabs>
        <w:autoSpaceDE w:val="0"/>
        <w:autoSpaceDN w:val="0"/>
        <w:adjustRightInd w:val="0"/>
        <w:spacing w:after="29"/>
        <w:textAlignment w:val="center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Cs/>
          <w:color w:val="000000"/>
          <w:sz w:val="22"/>
          <w:szCs w:val="22"/>
        </w:rPr>
        <w:t>Ask students how these precepts are related to the Old and New Law.  How would they help a person form their conscience and discover moral truth?</w:t>
      </w:r>
    </w:p>
    <w:p w:rsidR="00626832" w:rsidRPr="00626832" w:rsidRDefault="00626832" w:rsidP="00626832">
      <w:pPr>
        <w:pStyle w:val="ListParagraph"/>
        <w:numPr>
          <w:ilvl w:val="0"/>
          <w:numId w:val="38"/>
        </w:numPr>
        <w:tabs>
          <w:tab w:val="left" w:pos="400"/>
        </w:tabs>
        <w:autoSpaceDE w:val="0"/>
        <w:autoSpaceDN w:val="0"/>
        <w:adjustRightInd w:val="0"/>
        <w:spacing w:after="29"/>
        <w:textAlignment w:val="center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Cs/>
          <w:color w:val="000000"/>
          <w:sz w:val="22"/>
          <w:szCs w:val="22"/>
        </w:rPr>
        <w:t xml:space="preserve">Be open to </w:t>
      </w:r>
      <w:proofErr w:type="gramStart"/>
      <w:r>
        <w:rPr>
          <w:rFonts w:eastAsiaTheme="minorHAnsi"/>
          <w:bCs/>
          <w:color w:val="000000"/>
          <w:sz w:val="22"/>
          <w:szCs w:val="22"/>
        </w:rPr>
        <w:t>students</w:t>
      </w:r>
      <w:proofErr w:type="gramEnd"/>
      <w:r>
        <w:rPr>
          <w:rFonts w:eastAsiaTheme="minorHAnsi"/>
          <w:bCs/>
          <w:color w:val="000000"/>
          <w:sz w:val="22"/>
          <w:szCs w:val="22"/>
        </w:rPr>
        <w:t xml:space="preserve"> ideas and questions.   It could be a lively discussion! </w:t>
      </w:r>
    </w:p>
    <w:p w:rsidR="00626832" w:rsidRDefault="00626832" w:rsidP="00626832">
      <w:pPr>
        <w:tabs>
          <w:tab w:val="left" w:pos="400"/>
        </w:tabs>
        <w:autoSpaceDE w:val="0"/>
        <w:autoSpaceDN w:val="0"/>
        <w:adjustRightInd w:val="0"/>
        <w:spacing w:after="29"/>
        <w:textAlignment w:val="center"/>
        <w:rPr>
          <w:rFonts w:eastAsiaTheme="minorHAnsi"/>
          <w:b/>
          <w:bCs/>
          <w:color w:val="000000"/>
          <w:sz w:val="22"/>
          <w:szCs w:val="22"/>
        </w:rPr>
      </w:pPr>
    </w:p>
    <w:p w:rsidR="00626832" w:rsidRDefault="00626832" w:rsidP="00626832">
      <w:pPr>
        <w:tabs>
          <w:tab w:val="left" w:pos="400"/>
        </w:tabs>
        <w:autoSpaceDE w:val="0"/>
        <w:autoSpaceDN w:val="0"/>
        <w:adjustRightInd w:val="0"/>
        <w:spacing w:after="29"/>
        <w:textAlignment w:val="center"/>
        <w:rPr>
          <w:rFonts w:eastAsiaTheme="minorHAnsi"/>
          <w:b/>
          <w:bCs/>
          <w:color w:val="000000"/>
          <w:sz w:val="22"/>
          <w:szCs w:val="22"/>
        </w:rPr>
      </w:pPr>
    </w:p>
    <w:p w:rsidR="00266B8D" w:rsidRPr="00626832" w:rsidRDefault="00266B8D" w:rsidP="00626832">
      <w:pPr>
        <w:tabs>
          <w:tab w:val="left" w:pos="400"/>
        </w:tabs>
        <w:autoSpaceDE w:val="0"/>
        <w:autoSpaceDN w:val="0"/>
        <w:adjustRightInd w:val="0"/>
        <w:spacing w:after="29"/>
        <w:textAlignment w:val="center"/>
        <w:rPr>
          <w:rFonts w:eastAsiaTheme="minorHAnsi"/>
          <w:color w:val="000000"/>
          <w:sz w:val="22"/>
          <w:szCs w:val="22"/>
        </w:rPr>
      </w:pPr>
      <w:r w:rsidRPr="00626832">
        <w:rPr>
          <w:rFonts w:eastAsiaTheme="minorHAnsi"/>
          <w:b/>
          <w:bCs/>
          <w:color w:val="000000"/>
          <w:sz w:val="22"/>
          <w:szCs w:val="22"/>
        </w:rPr>
        <w:t>Closing Prayer (5 minutes)</w:t>
      </w:r>
    </w:p>
    <w:p w:rsidR="00266B8D" w:rsidRPr="00626832" w:rsidRDefault="00626832" w:rsidP="00626832">
      <w:pPr>
        <w:pStyle w:val="ListParagraph"/>
        <w:numPr>
          <w:ilvl w:val="0"/>
          <w:numId w:val="46"/>
        </w:numPr>
        <w:tabs>
          <w:tab w:val="left" w:pos="400"/>
        </w:tabs>
        <w:autoSpaceDE w:val="0"/>
        <w:autoSpaceDN w:val="0"/>
        <w:adjustRightInd w:val="0"/>
        <w:textAlignment w:val="center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D</w:t>
      </w:r>
      <w:r w:rsidR="00266B8D" w:rsidRPr="00626832">
        <w:rPr>
          <w:rFonts w:eastAsiaTheme="minorHAnsi"/>
          <w:b/>
          <w:bCs/>
          <w:color w:val="000000"/>
          <w:sz w:val="22"/>
          <w:szCs w:val="22"/>
        </w:rPr>
        <w:t>irect</w:t>
      </w:r>
      <w:r w:rsidR="00266B8D" w:rsidRPr="00626832">
        <w:rPr>
          <w:rFonts w:eastAsiaTheme="minorHAnsi"/>
          <w:color w:val="000000"/>
          <w:sz w:val="22"/>
          <w:szCs w:val="22"/>
        </w:rPr>
        <w:t xml:space="preserve"> the participants to page 448 in the handbook and pray the “Act of Love” together.</w:t>
      </w:r>
    </w:p>
    <w:p w:rsidR="00AB7193" w:rsidRPr="00364BA1" w:rsidRDefault="00AB7193" w:rsidP="00364BA1">
      <w:pPr>
        <w:rPr>
          <w:rFonts w:eastAsiaTheme="minorHAnsi"/>
          <w:sz w:val="22"/>
          <w:szCs w:val="22"/>
        </w:rPr>
      </w:pPr>
    </w:p>
    <w:sectPr w:rsidR="00AB7193" w:rsidRPr="00364BA1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579" w:rsidRDefault="00E31579" w:rsidP="004D0079">
      <w:r>
        <w:separator/>
      </w:r>
    </w:p>
    <w:p w:rsidR="00E31579" w:rsidRDefault="00E31579"/>
  </w:endnote>
  <w:endnote w:type="continuationSeparator" w:id="0">
    <w:p w:rsidR="00E31579" w:rsidRDefault="00E31579" w:rsidP="004D0079">
      <w:r>
        <w:continuationSeparator/>
      </w:r>
    </w:p>
    <w:p w:rsidR="00E31579" w:rsidRDefault="00E315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775185"/>
      <w:docPartObj>
        <w:docPartGallery w:val="Page Numbers (Bottom of Page)"/>
        <w:docPartUnique/>
      </w:docPartObj>
    </w:sdtPr>
    <w:sdtEndPr/>
    <w:sdtContent>
      <w:p w:rsidR="00FE5D24" w:rsidRPr="00F82D2A" w:rsidRDefault="000D4538" w:rsidP="00F82D2A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-223520</wp:posOffset>
                  </wp:positionV>
                  <wp:extent cx="5615940" cy="447040"/>
                  <wp:effectExtent l="0" t="0" r="0" b="0"/>
                  <wp:wrapNone/>
                  <wp:docPr id="2" name="Text Box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15940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4538" w:rsidRDefault="000D4538" w:rsidP="000318AE">
                              <w:pPr>
                                <w:tabs>
                                  <w:tab w:val="left" w:pos="5610"/>
                                </w:tabs>
                                <w:spacing w:line="276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1"/>
                                  <w:szCs w:val="21"/>
                                </w:rPr>
                                <w:t>© 2015</w:t>
                              </w:r>
                              <w:r w:rsidRPr="00326542">
                                <w:rPr>
                                  <w:rFonts w:ascii="Arial" w:hAnsi="Arial" w:cs="Arial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by Saint Mary’s Press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1"/>
                                  <w:szCs w:val="21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1"/>
                                  <w:szCs w:val="21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1"/>
                                  <w:szCs w:val="21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1"/>
                                  <w:szCs w:val="21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Handout Page | </w:t>
                              </w:r>
                              <w:r w:rsidRPr="000D4538">
                                <w:rPr>
                                  <w:rFonts w:ascii="Arial" w:hAnsi="Arial" w:cs="Arial"/>
                                  <w:color w:val="000000" w:themeColor="text1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Pr="000D4538">
                                <w:rPr>
                                  <w:rFonts w:ascii="Arial" w:hAnsi="Arial" w:cs="Arial"/>
                                  <w:color w:val="000000" w:themeColor="text1"/>
                                  <w:sz w:val="19"/>
                                  <w:szCs w:val="19"/>
                                </w:rPr>
                                <w:instrText xml:space="preserve"> PAGE   \* MERGEFORMAT </w:instrText>
                              </w:r>
                              <w:r w:rsidRPr="000D4538">
                                <w:rPr>
                                  <w:rFonts w:ascii="Arial" w:hAnsi="Arial" w:cs="Arial"/>
                                  <w:color w:val="000000" w:themeColor="text1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7B7C21"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19"/>
                                  <w:szCs w:val="19"/>
                                </w:rPr>
                                <w:t>2</w:t>
                              </w:r>
                              <w:r w:rsidRPr="000D4538"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p>
                            <w:p w:rsidR="000D4538" w:rsidRPr="000318AE" w:rsidRDefault="000D4538" w:rsidP="000318AE">
                              <w:pPr>
                                <w:tabs>
                                  <w:tab w:val="right" w:pos="8550"/>
                                </w:tabs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1"/>
                                  <w:szCs w:val="21"/>
                                </w:rPr>
                                <w:tab/>
                              </w:r>
                              <w:r w:rsidRPr="000318AE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Document #: </w:t>
                              </w:r>
                              <w:r w:rsidR="003F6C71" w:rsidRPr="003F6C7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TX005</w:t>
                              </w:r>
                              <w:r w:rsidR="00266B8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317</w:t>
                              </w:r>
                            </w:p>
                            <w:p w:rsidR="000D4538" w:rsidRPr="000318AE" w:rsidRDefault="000D4538" w:rsidP="000318AE">
                              <w:pPr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6" type="#_x0000_t202" style="position:absolute;margin-left:39.8pt;margin-top:-17.6pt;width:442.2pt;height:3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" filled="f" stroked="f">
                  <v:textbox>
                    <w:txbxContent>
                      <w:p w:rsidR="000D4538" w:rsidRDefault="000D4538" w:rsidP="000318AE">
                        <w:pPr>
                          <w:tabs>
                            <w:tab w:val="left" w:pos="5610"/>
                          </w:tabs>
                          <w:spacing w:line="276" w:lineRule="auto"/>
                          <w:rPr>
                            <w:rFonts w:ascii="Arial" w:hAnsi="Arial" w:cs="Arial"/>
                            <w:color w:val="000000" w:themeColor="text1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1"/>
                            <w:szCs w:val="21"/>
                          </w:rPr>
                          <w:t>© 2015</w:t>
                        </w:r>
                        <w:r w:rsidRPr="00326542">
                          <w:rPr>
                            <w:rFonts w:ascii="Arial" w:hAnsi="Arial" w:cs="Arial"/>
                            <w:color w:val="000000" w:themeColor="text1"/>
                            <w:sz w:val="21"/>
                            <w:szCs w:val="21"/>
                          </w:rPr>
                          <w:t xml:space="preserve"> by Saint Mary’s Press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1"/>
                            <w:szCs w:val="21"/>
                          </w:rPr>
                          <w:tab/>
                          <w:t xml:space="preserve"> 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9"/>
                            <w:szCs w:val="19"/>
                          </w:rPr>
                          <w:t xml:space="preserve">Handout Page | </w:t>
                        </w:r>
                        <w:r w:rsidRPr="000D4538">
                          <w:rPr>
                            <w:rFonts w:ascii="Arial" w:hAnsi="Arial" w:cs="Arial"/>
                            <w:color w:val="000000" w:themeColor="text1"/>
                            <w:sz w:val="19"/>
                            <w:szCs w:val="19"/>
                          </w:rPr>
                          <w:fldChar w:fldCharType="begin"/>
                        </w:r>
                        <w:r w:rsidRPr="000D4538">
                          <w:rPr>
                            <w:rFonts w:ascii="Arial" w:hAnsi="Arial" w:cs="Arial"/>
                            <w:color w:val="000000" w:themeColor="text1"/>
                            <w:sz w:val="19"/>
                            <w:szCs w:val="19"/>
                          </w:rPr>
                          <w:instrText xml:space="preserve"> PAGE   \* MERGEFORMAT </w:instrText>
                        </w:r>
                        <w:r w:rsidRPr="000D4538">
                          <w:rPr>
                            <w:rFonts w:ascii="Arial" w:hAnsi="Arial" w:cs="Arial"/>
                            <w:color w:val="000000" w:themeColor="text1"/>
                            <w:sz w:val="19"/>
                            <w:szCs w:val="19"/>
                          </w:rPr>
                          <w:fldChar w:fldCharType="separate"/>
                        </w:r>
                        <w:r w:rsidR="007B7C21">
                          <w:rPr>
                            <w:rFonts w:ascii="Arial" w:hAnsi="Arial" w:cs="Arial"/>
                            <w:noProof/>
                            <w:color w:val="000000" w:themeColor="text1"/>
                            <w:sz w:val="19"/>
                            <w:szCs w:val="19"/>
                          </w:rPr>
                          <w:t>2</w:t>
                        </w:r>
                        <w:r w:rsidRPr="000D4538">
                          <w:rPr>
                            <w:rFonts w:ascii="Arial" w:hAnsi="Arial" w:cs="Arial"/>
                            <w:noProof/>
                            <w:color w:val="000000" w:themeColor="text1"/>
                            <w:sz w:val="19"/>
                            <w:szCs w:val="19"/>
                          </w:rPr>
                          <w:fldChar w:fldCharType="end"/>
                        </w:r>
                      </w:p>
                      <w:p w:rsidR="000D4538" w:rsidRPr="000318AE" w:rsidRDefault="000D4538" w:rsidP="000318AE">
                        <w:pPr>
                          <w:tabs>
                            <w:tab w:val="right" w:pos="8550"/>
                          </w:tabs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1"/>
                            <w:szCs w:val="21"/>
                          </w:rPr>
                          <w:tab/>
                        </w:r>
                        <w:r w:rsidRPr="000318AE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 xml:space="preserve">Document #: </w:t>
                        </w:r>
                        <w:r w:rsidR="003F6C71" w:rsidRPr="003F6C71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TX005</w:t>
                        </w:r>
                        <w:r w:rsidR="00266B8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317</w:t>
                        </w:r>
                      </w:p>
                      <w:p w:rsidR="000D4538" w:rsidRPr="000318AE" w:rsidRDefault="000D4538" w:rsidP="000318AE"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F82D2A">
          <w:rPr>
            <w:noProof/>
          </w:rPr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-253365</wp:posOffset>
              </wp:positionV>
              <wp:extent cx="443865" cy="426720"/>
              <wp:effectExtent l="0" t="0" r="0" b="0"/>
              <wp:wrapSquare wrapText="bothSides"/>
              <wp:docPr id="13" name="Picture 0" descr="logo_bw_sm-no words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bw_sm-no words.eps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3865" cy="426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6515F4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36195</wp:posOffset>
              </wp:positionV>
              <wp:extent cx="5615305" cy="6096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Default="00FE5D24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 w:rsidR="009D722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5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FE5D24" w:rsidRPr="000318AE" w:rsidRDefault="00FE5D24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#: </w:t>
                          </w:r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3F6C71" w:rsidRPr="003F6C71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005</w:t>
                          </w:r>
                          <w:r w:rsidR="00266B8D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317</w:t>
                          </w:r>
                        </w:p>
                        <w:p w:rsidR="00FE5D24" w:rsidRPr="000E1ADA" w:rsidRDefault="00FE5D24" w:rsidP="000318AE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pt;margin-top:2.85pt;width:442.1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1gXugIAAME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" filled="f" stroked="f">
              <v:textbox>
                <w:txbxContent>
                  <w:p w:rsidR="00FE5D24" w:rsidRDefault="00FE5D24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 w:rsidR="009D722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5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FE5D24" w:rsidRPr="000318AE" w:rsidRDefault="00FE5D24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#: </w:t>
                    </w:r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3F6C71" w:rsidRPr="003F6C71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005</w:t>
                    </w:r>
                    <w:r w:rsidR="00266B8D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317</w:t>
                    </w:r>
                  </w:p>
                  <w:p w:rsidR="00FE5D24" w:rsidRPr="000E1ADA" w:rsidRDefault="00FE5D24" w:rsidP="000318AE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579" w:rsidRDefault="00E31579" w:rsidP="004D0079">
      <w:r>
        <w:separator/>
      </w:r>
    </w:p>
    <w:p w:rsidR="00E31579" w:rsidRDefault="00E31579"/>
  </w:footnote>
  <w:footnote w:type="continuationSeparator" w:id="0">
    <w:p w:rsidR="00E31579" w:rsidRDefault="00E31579" w:rsidP="004D0079">
      <w:r>
        <w:continuationSeparator/>
      </w:r>
    </w:p>
    <w:p w:rsidR="00E31579" w:rsidRDefault="00E315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DA69FD" w:rsidP="00DC08C5">
    <w:pPr>
      <w:pStyle w:val="A-Header-articletitlepage2"/>
    </w:pPr>
    <w:r>
      <w:t xml:space="preserve">Lesson Plan for Lesson </w:t>
    </w:r>
    <w:r w:rsidR="00266B8D">
      <w:t>25</w:t>
    </w:r>
    <w:r w:rsidR="00FE5D24">
      <w:tab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A4" w:rsidRPr="003E24F6" w:rsidRDefault="00B977A4" w:rsidP="003E24F6">
    <w:pPr>
      <w:pStyle w:val="A-Header-coursetitlesubtitlepage1"/>
    </w:pPr>
    <w:r>
      <w:t>The Catholic Faith Handbook for Youth: Catechist Guide</w:t>
    </w:r>
    <w:r>
      <w:br/>
      <w:t>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0EC"/>
    <w:multiLevelType w:val="hybridMultilevel"/>
    <w:tmpl w:val="B8705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65FC4"/>
    <w:multiLevelType w:val="hybridMultilevel"/>
    <w:tmpl w:val="5538A96C"/>
    <w:lvl w:ilvl="0" w:tplc="BA0A9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34D463B"/>
    <w:multiLevelType w:val="hybridMultilevel"/>
    <w:tmpl w:val="2FAC63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35169"/>
    <w:multiLevelType w:val="hybridMultilevel"/>
    <w:tmpl w:val="E67837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5E57A0"/>
    <w:multiLevelType w:val="hybridMultilevel"/>
    <w:tmpl w:val="AEC0753E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3BB24E2"/>
    <w:multiLevelType w:val="hybridMultilevel"/>
    <w:tmpl w:val="6AFE0C38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16BA172C"/>
    <w:multiLevelType w:val="hybridMultilevel"/>
    <w:tmpl w:val="2CDAEEA0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E9651E"/>
    <w:multiLevelType w:val="hybridMultilevel"/>
    <w:tmpl w:val="7F30C1FA"/>
    <w:lvl w:ilvl="0" w:tplc="38D80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1B46F5"/>
    <w:multiLevelType w:val="hybridMultilevel"/>
    <w:tmpl w:val="60C84C6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D924EC70">
      <w:numFmt w:val="bullet"/>
      <w:lvlText w:val="•"/>
      <w:lvlJc w:val="left"/>
      <w:pPr>
        <w:ind w:left="2130" w:hanging="60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1BE83CC5"/>
    <w:multiLevelType w:val="hybridMultilevel"/>
    <w:tmpl w:val="6EAC3908"/>
    <w:lvl w:ilvl="0" w:tplc="3A8A2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3A0109"/>
    <w:multiLevelType w:val="hybridMultilevel"/>
    <w:tmpl w:val="BC549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1F86C46"/>
    <w:multiLevelType w:val="hybridMultilevel"/>
    <w:tmpl w:val="02A6F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BA365B"/>
    <w:multiLevelType w:val="hybridMultilevel"/>
    <w:tmpl w:val="BFA6F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2CD40F28"/>
    <w:multiLevelType w:val="hybridMultilevel"/>
    <w:tmpl w:val="5F7CA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D13157"/>
    <w:multiLevelType w:val="hybridMultilevel"/>
    <w:tmpl w:val="1132E89E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6">
    <w:nsid w:val="31BC262C"/>
    <w:multiLevelType w:val="hybridMultilevel"/>
    <w:tmpl w:val="3E98AC56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7">
    <w:nsid w:val="32D60214"/>
    <w:multiLevelType w:val="hybridMultilevel"/>
    <w:tmpl w:val="F1FE4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437340"/>
    <w:multiLevelType w:val="hybridMultilevel"/>
    <w:tmpl w:val="8F60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38C80E23"/>
    <w:multiLevelType w:val="hybridMultilevel"/>
    <w:tmpl w:val="0E38E186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1">
    <w:nsid w:val="39290EC3"/>
    <w:multiLevelType w:val="hybridMultilevel"/>
    <w:tmpl w:val="5FB07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B52B00"/>
    <w:multiLevelType w:val="hybridMultilevel"/>
    <w:tmpl w:val="D7964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763B87"/>
    <w:multiLevelType w:val="hybridMultilevel"/>
    <w:tmpl w:val="B73A9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C922353"/>
    <w:multiLevelType w:val="hybridMultilevel"/>
    <w:tmpl w:val="CCD80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4071A4"/>
    <w:multiLevelType w:val="hybridMultilevel"/>
    <w:tmpl w:val="F4CA9A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>
    <w:nsid w:val="73A41A0F"/>
    <w:multiLevelType w:val="hybridMultilevel"/>
    <w:tmpl w:val="E7E60858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3">
    <w:nsid w:val="744D71C4"/>
    <w:multiLevelType w:val="hybridMultilevel"/>
    <w:tmpl w:val="791A76E4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4">
    <w:nsid w:val="74C6207A"/>
    <w:multiLevelType w:val="hybridMultilevel"/>
    <w:tmpl w:val="4C26C0F6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5">
    <w:nsid w:val="7ED90E70"/>
    <w:multiLevelType w:val="hybridMultilevel"/>
    <w:tmpl w:val="1EE6D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4"/>
  </w:num>
  <w:num w:numId="3">
    <w:abstractNumId w:val="23"/>
  </w:num>
  <w:num w:numId="4">
    <w:abstractNumId w:val="29"/>
  </w:num>
  <w:num w:numId="5">
    <w:abstractNumId w:val="33"/>
  </w:num>
  <w:num w:numId="6">
    <w:abstractNumId w:val="2"/>
  </w:num>
  <w:num w:numId="7">
    <w:abstractNumId w:val="38"/>
  </w:num>
  <w:num w:numId="8">
    <w:abstractNumId w:val="9"/>
  </w:num>
  <w:num w:numId="9">
    <w:abstractNumId w:val="39"/>
  </w:num>
  <w:num w:numId="10">
    <w:abstractNumId w:val="19"/>
  </w:num>
  <w:num w:numId="11">
    <w:abstractNumId w:val="13"/>
  </w:num>
  <w:num w:numId="12">
    <w:abstractNumId w:val="36"/>
  </w:num>
  <w:num w:numId="13">
    <w:abstractNumId w:val="3"/>
  </w:num>
  <w:num w:numId="14">
    <w:abstractNumId w:val="12"/>
  </w:num>
  <w:num w:numId="15">
    <w:abstractNumId w:val="6"/>
  </w:num>
  <w:num w:numId="16">
    <w:abstractNumId w:val="7"/>
  </w:num>
  <w:num w:numId="17">
    <w:abstractNumId w:val="32"/>
  </w:num>
  <w:num w:numId="18">
    <w:abstractNumId w:val="22"/>
  </w:num>
  <w:num w:numId="19">
    <w:abstractNumId w:val="24"/>
  </w:num>
  <w:num w:numId="20">
    <w:abstractNumId w:val="35"/>
  </w:num>
  <w:num w:numId="21">
    <w:abstractNumId w:val="28"/>
  </w:num>
  <w:num w:numId="22">
    <w:abstractNumId w:val="30"/>
  </w:num>
  <w:num w:numId="23">
    <w:abstractNumId w:val="25"/>
  </w:num>
  <w:num w:numId="24">
    <w:abstractNumId w:val="42"/>
  </w:num>
  <w:num w:numId="25">
    <w:abstractNumId w:val="44"/>
  </w:num>
  <w:num w:numId="26">
    <w:abstractNumId w:val="20"/>
  </w:num>
  <w:num w:numId="27">
    <w:abstractNumId w:val="4"/>
  </w:num>
  <w:num w:numId="28">
    <w:abstractNumId w:val="18"/>
  </w:num>
  <w:num w:numId="29">
    <w:abstractNumId w:val="11"/>
  </w:num>
  <w:num w:numId="30">
    <w:abstractNumId w:val="45"/>
  </w:num>
  <w:num w:numId="31">
    <w:abstractNumId w:val="27"/>
  </w:num>
  <w:num w:numId="32">
    <w:abstractNumId w:val="0"/>
  </w:num>
  <w:num w:numId="33">
    <w:abstractNumId w:val="43"/>
  </w:num>
  <w:num w:numId="34">
    <w:abstractNumId w:val="40"/>
  </w:num>
  <w:num w:numId="35">
    <w:abstractNumId w:val="26"/>
  </w:num>
  <w:num w:numId="36">
    <w:abstractNumId w:val="5"/>
  </w:num>
  <w:num w:numId="37">
    <w:abstractNumId w:val="34"/>
  </w:num>
  <w:num w:numId="38">
    <w:abstractNumId w:val="31"/>
  </w:num>
  <w:num w:numId="39">
    <w:abstractNumId w:val="8"/>
  </w:num>
  <w:num w:numId="40">
    <w:abstractNumId w:val="10"/>
  </w:num>
  <w:num w:numId="41">
    <w:abstractNumId w:val="21"/>
  </w:num>
  <w:num w:numId="42">
    <w:abstractNumId w:val="17"/>
  </w:num>
  <w:num w:numId="43">
    <w:abstractNumId w:val="1"/>
  </w:num>
  <w:num w:numId="44">
    <w:abstractNumId w:val="16"/>
  </w:num>
  <w:num w:numId="45">
    <w:abstractNumId w:val="41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337E"/>
    <w:rsid w:val="000B3507"/>
    <w:rsid w:val="000B4E68"/>
    <w:rsid w:val="000C5F25"/>
    <w:rsid w:val="000D4538"/>
    <w:rsid w:val="000D5ED9"/>
    <w:rsid w:val="000E1ADA"/>
    <w:rsid w:val="000E564B"/>
    <w:rsid w:val="000F6CCE"/>
    <w:rsid w:val="00103E1C"/>
    <w:rsid w:val="00112E67"/>
    <w:rsid w:val="00122197"/>
    <w:rsid w:val="001309E6"/>
    <w:rsid w:val="00130AE1"/>
    <w:rsid w:val="001334C6"/>
    <w:rsid w:val="001458F0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555F2"/>
    <w:rsid w:val="00261080"/>
    <w:rsid w:val="00265087"/>
    <w:rsid w:val="00266B8D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0FBD"/>
    <w:rsid w:val="00335771"/>
    <w:rsid w:val="003365CF"/>
    <w:rsid w:val="00340334"/>
    <w:rsid w:val="003477AC"/>
    <w:rsid w:val="00364BA1"/>
    <w:rsid w:val="0037014E"/>
    <w:rsid w:val="003739CB"/>
    <w:rsid w:val="0038139E"/>
    <w:rsid w:val="003B0E7A"/>
    <w:rsid w:val="003D333A"/>
    <w:rsid w:val="003D381C"/>
    <w:rsid w:val="003E24F6"/>
    <w:rsid w:val="003F5CF4"/>
    <w:rsid w:val="003F6C71"/>
    <w:rsid w:val="004011DC"/>
    <w:rsid w:val="00405DC9"/>
    <w:rsid w:val="00405F6D"/>
    <w:rsid w:val="00414D05"/>
    <w:rsid w:val="00416A83"/>
    <w:rsid w:val="00423B78"/>
    <w:rsid w:val="004311A3"/>
    <w:rsid w:val="00443C2A"/>
    <w:rsid w:val="00454A1D"/>
    <w:rsid w:val="00460918"/>
    <w:rsid w:val="00475571"/>
    <w:rsid w:val="004A2321"/>
    <w:rsid w:val="004A3116"/>
    <w:rsid w:val="004A7DE2"/>
    <w:rsid w:val="004C0A11"/>
    <w:rsid w:val="004C5561"/>
    <w:rsid w:val="004D0079"/>
    <w:rsid w:val="004D74F6"/>
    <w:rsid w:val="004D7A2E"/>
    <w:rsid w:val="004E0D00"/>
    <w:rsid w:val="004E5DFC"/>
    <w:rsid w:val="00500FAD"/>
    <w:rsid w:val="0050251D"/>
    <w:rsid w:val="00512FE3"/>
    <w:rsid w:val="00545244"/>
    <w:rsid w:val="00554F00"/>
    <w:rsid w:val="00555CB8"/>
    <w:rsid w:val="00555EA6"/>
    <w:rsid w:val="00581E59"/>
    <w:rsid w:val="0058460F"/>
    <w:rsid w:val="005A4359"/>
    <w:rsid w:val="005A6944"/>
    <w:rsid w:val="005E0C08"/>
    <w:rsid w:val="005F599B"/>
    <w:rsid w:val="0060248C"/>
    <w:rsid w:val="006067CC"/>
    <w:rsid w:val="00610C13"/>
    <w:rsid w:val="00614B48"/>
    <w:rsid w:val="00623829"/>
    <w:rsid w:val="00624A61"/>
    <w:rsid w:val="00626832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B7C21"/>
    <w:rsid w:val="007D2916"/>
    <w:rsid w:val="007D41EB"/>
    <w:rsid w:val="007E01EA"/>
    <w:rsid w:val="007F14E0"/>
    <w:rsid w:val="007F1D2D"/>
    <w:rsid w:val="008111FA"/>
    <w:rsid w:val="00811A84"/>
    <w:rsid w:val="00813FAB"/>
    <w:rsid w:val="00820449"/>
    <w:rsid w:val="0083181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D3370"/>
    <w:rsid w:val="008F12F7"/>
    <w:rsid w:val="008F22A0"/>
    <w:rsid w:val="008F58B2"/>
    <w:rsid w:val="009064EC"/>
    <w:rsid w:val="00933E81"/>
    <w:rsid w:val="00945A73"/>
    <w:rsid w:val="009563C5"/>
    <w:rsid w:val="00972002"/>
    <w:rsid w:val="009865A9"/>
    <w:rsid w:val="00997818"/>
    <w:rsid w:val="009B48B5"/>
    <w:rsid w:val="009D36BA"/>
    <w:rsid w:val="009D7222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16C5D"/>
    <w:rsid w:val="00B47B42"/>
    <w:rsid w:val="00B51054"/>
    <w:rsid w:val="00B52F10"/>
    <w:rsid w:val="00B55908"/>
    <w:rsid w:val="00B572B7"/>
    <w:rsid w:val="00B72A37"/>
    <w:rsid w:val="00B738D1"/>
    <w:rsid w:val="00B977A4"/>
    <w:rsid w:val="00BA32E8"/>
    <w:rsid w:val="00BC1E13"/>
    <w:rsid w:val="00BC4453"/>
    <w:rsid w:val="00BC71B6"/>
    <w:rsid w:val="00BD06B0"/>
    <w:rsid w:val="00BE1C44"/>
    <w:rsid w:val="00BE398A"/>
    <w:rsid w:val="00BE3E0E"/>
    <w:rsid w:val="00C01E2D"/>
    <w:rsid w:val="00C07507"/>
    <w:rsid w:val="00C11F94"/>
    <w:rsid w:val="00C13310"/>
    <w:rsid w:val="00C26177"/>
    <w:rsid w:val="00C3410A"/>
    <w:rsid w:val="00C3609F"/>
    <w:rsid w:val="00C37706"/>
    <w:rsid w:val="00C4361D"/>
    <w:rsid w:val="00C50BCE"/>
    <w:rsid w:val="00C6161A"/>
    <w:rsid w:val="00C760F8"/>
    <w:rsid w:val="00C76C12"/>
    <w:rsid w:val="00C84BF3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1666C"/>
    <w:rsid w:val="00D33298"/>
    <w:rsid w:val="00D34E8E"/>
    <w:rsid w:val="00D45298"/>
    <w:rsid w:val="00D57D5E"/>
    <w:rsid w:val="00D64EB1"/>
    <w:rsid w:val="00D80DBD"/>
    <w:rsid w:val="00D82358"/>
    <w:rsid w:val="00D83EE1"/>
    <w:rsid w:val="00D974A5"/>
    <w:rsid w:val="00DA69FD"/>
    <w:rsid w:val="00DB4EA7"/>
    <w:rsid w:val="00DC08C5"/>
    <w:rsid w:val="00DD28A2"/>
    <w:rsid w:val="00DE3F54"/>
    <w:rsid w:val="00E01DE6"/>
    <w:rsid w:val="00E02EAF"/>
    <w:rsid w:val="00E069BA"/>
    <w:rsid w:val="00E12E92"/>
    <w:rsid w:val="00E16237"/>
    <w:rsid w:val="00E2045E"/>
    <w:rsid w:val="00E31579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/>
    <w:lsdException w:name="Outline List 1" w:locked="1"/>
    <w:lsdException w:name="Outline List 2" w:locked="1"/>
    <w:lsdException w:name="Table Grid" w:locked="1" w:semiHidden="0" w:uiPriority="59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firstpara">
    <w:name w:val="text_firstpara"/>
    <w:basedOn w:val="Normal"/>
    <w:uiPriority w:val="99"/>
    <w:rsid w:val="00DA69FD"/>
    <w:pPr>
      <w:tabs>
        <w:tab w:val="left" w:pos="400"/>
      </w:tabs>
      <w:autoSpaceDE w:val="0"/>
      <w:autoSpaceDN w:val="0"/>
      <w:adjustRightInd w:val="0"/>
      <w:spacing w:line="290" w:lineRule="atLeast"/>
      <w:textAlignment w:val="center"/>
    </w:pPr>
    <w:rPr>
      <w:rFonts w:ascii="Adobe Garamond Pro" w:eastAsiaTheme="minorHAnsi" w:hAnsi="Adobe Garamond Pro" w:cs="Adobe Garamond Pro"/>
      <w:color w:val="000000"/>
      <w:sz w:val="23"/>
      <w:szCs w:val="23"/>
    </w:rPr>
  </w:style>
  <w:style w:type="paragraph" w:customStyle="1" w:styleId="BH-1">
    <w:name w:val="BH-1"/>
    <w:basedOn w:val="textfirstpara"/>
    <w:uiPriority w:val="99"/>
    <w:rsid w:val="00DA69FD"/>
    <w:pPr>
      <w:pBdr>
        <w:bottom w:val="single" w:sz="16" w:space="9" w:color="000000"/>
      </w:pBdr>
      <w:spacing w:after="270" w:line="440" w:lineRule="atLeast"/>
    </w:pPr>
    <w:rPr>
      <w:rFonts w:ascii="Adobe Garamond Pro Bold" w:hAnsi="Adobe Garamond Pro Bold" w:cs="Adobe Garamond Pro Bold"/>
      <w:b/>
      <w:bCs/>
      <w:sz w:val="76"/>
      <w:szCs w:val="76"/>
    </w:rPr>
  </w:style>
  <w:style w:type="paragraph" w:customStyle="1" w:styleId="BH-2">
    <w:name w:val="BH-2"/>
    <w:basedOn w:val="Normal"/>
    <w:next w:val="Normal"/>
    <w:uiPriority w:val="99"/>
    <w:rsid w:val="00DA69FD"/>
    <w:pPr>
      <w:keepLines/>
      <w:autoSpaceDE w:val="0"/>
      <w:autoSpaceDN w:val="0"/>
      <w:adjustRightInd w:val="0"/>
      <w:spacing w:after="219" w:line="640" w:lineRule="atLeast"/>
      <w:textAlignment w:val="center"/>
    </w:pPr>
    <w:rPr>
      <w:rFonts w:ascii="Adobe Garamond Pro Bold" w:eastAsiaTheme="minorHAnsi" w:hAnsi="Adobe Garamond Pro Bold" w:cs="Adobe Garamond Pro Bold"/>
      <w:b/>
      <w:bCs/>
      <w:color w:val="000000"/>
      <w:sz w:val="50"/>
      <w:szCs w:val="50"/>
    </w:rPr>
  </w:style>
  <w:style w:type="paragraph" w:customStyle="1" w:styleId="DH">
    <w:name w:val="DH"/>
    <w:basedOn w:val="Normal"/>
    <w:uiPriority w:val="99"/>
    <w:rsid w:val="00DA69FD"/>
    <w:pPr>
      <w:tabs>
        <w:tab w:val="left" w:pos="440"/>
      </w:tabs>
      <w:suppressAutoHyphens/>
      <w:autoSpaceDE w:val="0"/>
      <w:autoSpaceDN w:val="0"/>
      <w:adjustRightInd w:val="0"/>
      <w:spacing w:before="90" w:after="36" w:line="360" w:lineRule="atLeast"/>
      <w:textAlignment w:val="center"/>
    </w:pPr>
    <w:rPr>
      <w:rFonts w:ascii="Adobe Garamond Pro Bold" w:eastAsiaTheme="minorHAnsi" w:hAnsi="Adobe Garamond Pro Bold" w:cs="Adobe Garamond Pro Bold"/>
      <w:b/>
      <w:bCs/>
      <w:color w:val="000000"/>
      <w:sz w:val="28"/>
      <w:szCs w:val="28"/>
    </w:rPr>
  </w:style>
  <w:style w:type="paragraph" w:customStyle="1" w:styleId="BulletList">
    <w:name w:val="Bullet List"/>
    <w:basedOn w:val="textfirstpara"/>
    <w:uiPriority w:val="99"/>
    <w:rsid w:val="00DA69FD"/>
    <w:pPr>
      <w:tabs>
        <w:tab w:val="left" w:pos="800"/>
      </w:tabs>
      <w:suppressAutoHyphens/>
    </w:pPr>
  </w:style>
  <w:style w:type="paragraph" w:customStyle="1" w:styleId="CH">
    <w:name w:val="CH"/>
    <w:basedOn w:val="Normal"/>
    <w:uiPriority w:val="99"/>
    <w:rsid w:val="00DA69FD"/>
    <w:pPr>
      <w:autoSpaceDE w:val="0"/>
      <w:autoSpaceDN w:val="0"/>
      <w:adjustRightInd w:val="0"/>
      <w:spacing w:before="270" w:after="90" w:line="360" w:lineRule="atLeast"/>
      <w:textAlignment w:val="center"/>
    </w:pPr>
    <w:rPr>
      <w:rFonts w:ascii="Adobe Garamond Pro Bold" w:eastAsiaTheme="minorHAnsi" w:hAnsi="Adobe Garamond Pro Bold" w:cs="Adobe Garamond Pro Bold"/>
      <w:b/>
      <w:bCs/>
      <w:color w:val="000000"/>
      <w:sz w:val="34"/>
      <w:szCs w:val="34"/>
    </w:rPr>
  </w:style>
  <w:style w:type="paragraph" w:customStyle="1" w:styleId="textfirstlineindent">
    <w:name w:val="text first line indent"/>
    <w:basedOn w:val="Normal"/>
    <w:uiPriority w:val="99"/>
    <w:rsid w:val="00DA69FD"/>
    <w:pPr>
      <w:tabs>
        <w:tab w:val="left" w:pos="400"/>
      </w:tabs>
      <w:autoSpaceDE w:val="0"/>
      <w:autoSpaceDN w:val="0"/>
      <w:adjustRightInd w:val="0"/>
      <w:spacing w:line="290" w:lineRule="atLeast"/>
      <w:ind w:firstLine="360"/>
      <w:textAlignment w:val="center"/>
    </w:pPr>
    <w:rPr>
      <w:rFonts w:ascii="Adobe Garamond Pro" w:eastAsiaTheme="minorHAnsi" w:hAnsi="Adobe Garamond Pro" w:cs="Adobe Garamond Pro"/>
      <w:color w:val="000000"/>
      <w:sz w:val="23"/>
      <w:szCs w:val="23"/>
    </w:rPr>
  </w:style>
  <w:style w:type="paragraph" w:customStyle="1" w:styleId="NumberedList">
    <w:name w:val="Numbered List"/>
    <w:basedOn w:val="Normal"/>
    <w:uiPriority w:val="99"/>
    <w:rsid w:val="00DA69FD"/>
    <w:pPr>
      <w:tabs>
        <w:tab w:val="left" w:pos="400"/>
      </w:tabs>
      <w:autoSpaceDE w:val="0"/>
      <w:autoSpaceDN w:val="0"/>
      <w:adjustRightInd w:val="0"/>
      <w:spacing w:after="29" w:line="290" w:lineRule="atLeast"/>
      <w:ind w:left="360" w:hanging="360"/>
      <w:textAlignment w:val="center"/>
    </w:pPr>
    <w:rPr>
      <w:rFonts w:ascii="Adobe Garamond Pro" w:eastAsiaTheme="minorHAnsi" w:hAnsi="Adobe Garamond Pro" w:cs="Adobe Garamond Pro"/>
      <w:color w:val="000000"/>
      <w:sz w:val="23"/>
      <w:szCs w:val="23"/>
    </w:rPr>
  </w:style>
  <w:style w:type="paragraph" w:customStyle="1" w:styleId="text-spaceb4">
    <w:name w:val="text - space b4"/>
    <w:basedOn w:val="textfirstpara"/>
    <w:uiPriority w:val="99"/>
    <w:rsid w:val="00DA69FD"/>
    <w:pPr>
      <w:spacing w:before="180" w:after="36"/>
    </w:pPr>
  </w:style>
  <w:style w:type="paragraph" w:customStyle="1" w:styleId="textindentedinNL">
    <w:name w:val="text indented in NL"/>
    <w:basedOn w:val="Normal"/>
    <w:uiPriority w:val="99"/>
    <w:rsid w:val="00DA69FD"/>
    <w:pPr>
      <w:tabs>
        <w:tab w:val="left" w:pos="1100"/>
      </w:tabs>
      <w:autoSpaceDE w:val="0"/>
      <w:autoSpaceDN w:val="0"/>
      <w:adjustRightInd w:val="0"/>
      <w:spacing w:before="90" w:line="290" w:lineRule="atLeast"/>
      <w:ind w:left="450"/>
      <w:textAlignment w:val="center"/>
    </w:pPr>
    <w:rPr>
      <w:rFonts w:ascii="Adobe Garamond Pro" w:eastAsiaTheme="minorHAnsi" w:hAnsi="Adobe Garamond Pro" w:cs="Adobe Garamond Pro"/>
      <w:color w:val="000000"/>
      <w:sz w:val="23"/>
      <w:szCs w:val="23"/>
    </w:rPr>
  </w:style>
  <w:style w:type="paragraph" w:customStyle="1" w:styleId="DirectAddress0">
    <w:name w:val="Direct Address"/>
    <w:basedOn w:val="Normal"/>
    <w:uiPriority w:val="99"/>
    <w:rsid w:val="00DA69FD"/>
    <w:pPr>
      <w:tabs>
        <w:tab w:val="left" w:pos="960"/>
      </w:tabs>
      <w:suppressAutoHyphens/>
      <w:autoSpaceDE w:val="0"/>
      <w:autoSpaceDN w:val="0"/>
      <w:adjustRightInd w:val="0"/>
      <w:spacing w:line="290" w:lineRule="atLeast"/>
      <w:ind w:left="1080" w:hanging="420"/>
      <w:textAlignment w:val="center"/>
    </w:pPr>
    <w:rPr>
      <w:rFonts w:ascii="Adobe Garamond Pro" w:eastAsiaTheme="minorHAnsi" w:hAnsi="Adobe Garamond Pro" w:cs="Adobe Garamond Pro"/>
      <w:color w:val="000000"/>
      <w:sz w:val="23"/>
      <w:szCs w:val="23"/>
    </w:rPr>
  </w:style>
  <w:style w:type="character" w:customStyle="1" w:styleId="MinutesafterCH">
    <w:name w:val="Minutes after CH"/>
    <w:uiPriority w:val="99"/>
    <w:rsid w:val="00DA69FD"/>
    <w:rPr>
      <w:rFonts w:ascii="Adobe Garamond Pro Bold" w:hAnsi="Adobe Garamond Pro Bold" w:cs="Adobe Garamond Pro Bold"/>
      <w:b/>
      <w:bCs/>
      <w:color w:val="000000"/>
      <w:sz w:val="28"/>
      <w:szCs w:val="28"/>
    </w:rPr>
  </w:style>
  <w:style w:type="character" w:customStyle="1" w:styleId="bold">
    <w:name w:val="bold"/>
    <w:uiPriority w:val="99"/>
    <w:rsid w:val="00DA69FD"/>
    <w:rPr>
      <w:rFonts w:ascii="Adobe Garamond Pro Bold" w:hAnsi="Adobe Garamond Pro Bold" w:cs="Adobe Garamond Pro Bold"/>
      <w:b/>
      <w:bCs/>
      <w:sz w:val="24"/>
      <w:szCs w:val="24"/>
    </w:rPr>
  </w:style>
  <w:style w:type="character" w:customStyle="1" w:styleId="bolditalic">
    <w:name w:val="bold italic"/>
    <w:uiPriority w:val="99"/>
    <w:rsid w:val="00DA69FD"/>
    <w:rPr>
      <w:rFonts w:ascii="Adobe Garamond Pro Bold" w:hAnsi="Adobe Garamond Pro Bold" w:cs="Adobe Garamond Pro Bold"/>
      <w:b/>
      <w:bCs/>
      <w:i/>
      <w:iCs/>
      <w:sz w:val="23"/>
      <w:szCs w:val="23"/>
    </w:rPr>
  </w:style>
  <w:style w:type="character" w:customStyle="1" w:styleId="italic">
    <w:name w:val="italic"/>
    <w:uiPriority w:val="99"/>
    <w:rsid w:val="00DA69FD"/>
    <w:rPr>
      <w:i/>
      <w:iCs/>
    </w:rPr>
  </w:style>
  <w:style w:type="paragraph" w:customStyle="1" w:styleId="BulletList-indented">
    <w:name w:val="Bullet List - indented"/>
    <w:basedOn w:val="textfirstpara"/>
    <w:uiPriority w:val="99"/>
    <w:rsid w:val="00C37706"/>
    <w:pPr>
      <w:tabs>
        <w:tab w:val="left" w:pos="1080"/>
      </w:tabs>
      <w:suppressAutoHyphens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/>
    <w:lsdException w:name="Outline List 1" w:locked="1"/>
    <w:lsdException w:name="Outline List 2" w:locked="1"/>
    <w:lsdException w:name="Table Grid" w:locked="1" w:semiHidden="0" w:uiPriority="59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firstpara">
    <w:name w:val="text_firstpara"/>
    <w:basedOn w:val="Normal"/>
    <w:uiPriority w:val="99"/>
    <w:rsid w:val="00DA69FD"/>
    <w:pPr>
      <w:tabs>
        <w:tab w:val="left" w:pos="400"/>
      </w:tabs>
      <w:autoSpaceDE w:val="0"/>
      <w:autoSpaceDN w:val="0"/>
      <w:adjustRightInd w:val="0"/>
      <w:spacing w:line="290" w:lineRule="atLeast"/>
      <w:textAlignment w:val="center"/>
    </w:pPr>
    <w:rPr>
      <w:rFonts w:ascii="Adobe Garamond Pro" w:eastAsiaTheme="minorHAnsi" w:hAnsi="Adobe Garamond Pro" w:cs="Adobe Garamond Pro"/>
      <w:color w:val="000000"/>
      <w:sz w:val="23"/>
      <w:szCs w:val="23"/>
    </w:rPr>
  </w:style>
  <w:style w:type="paragraph" w:customStyle="1" w:styleId="BH-1">
    <w:name w:val="BH-1"/>
    <w:basedOn w:val="textfirstpara"/>
    <w:uiPriority w:val="99"/>
    <w:rsid w:val="00DA69FD"/>
    <w:pPr>
      <w:pBdr>
        <w:bottom w:val="single" w:sz="16" w:space="9" w:color="000000"/>
      </w:pBdr>
      <w:spacing w:after="270" w:line="440" w:lineRule="atLeast"/>
    </w:pPr>
    <w:rPr>
      <w:rFonts w:ascii="Adobe Garamond Pro Bold" w:hAnsi="Adobe Garamond Pro Bold" w:cs="Adobe Garamond Pro Bold"/>
      <w:b/>
      <w:bCs/>
      <w:sz w:val="76"/>
      <w:szCs w:val="76"/>
    </w:rPr>
  </w:style>
  <w:style w:type="paragraph" w:customStyle="1" w:styleId="BH-2">
    <w:name w:val="BH-2"/>
    <w:basedOn w:val="Normal"/>
    <w:next w:val="Normal"/>
    <w:uiPriority w:val="99"/>
    <w:rsid w:val="00DA69FD"/>
    <w:pPr>
      <w:keepLines/>
      <w:autoSpaceDE w:val="0"/>
      <w:autoSpaceDN w:val="0"/>
      <w:adjustRightInd w:val="0"/>
      <w:spacing w:after="219" w:line="640" w:lineRule="atLeast"/>
      <w:textAlignment w:val="center"/>
    </w:pPr>
    <w:rPr>
      <w:rFonts w:ascii="Adobe Garamond Pro Bold" w:eastAsiaTheme="minorHAnsi" w:hAnsi="Adobe Garamond Pro Bold" w:cs="Adobe Garamond Pro Bold"/>
      <w:b/>
      <w:bCs/>
      <w:color w:val="000000"/>
      <w:sz w:val="50"/>
      <w:szCs w:val="50"/>
    </w:rPr>
  </w:style>
  <w:style w:type="paragraph" w:customStyle="1" w:styleId="DH">
    <w:name w:val="DH"/>
    <w:basedOn w:val="Normal"/>
    <w:uiPriority w:val="99"/>
    <w:rsid w:val="00DA69FD"/>
    <w:pPr>
      <w:tabs>
        <w:tab w:val="left" w:pos="440"/>
      </w:tabs>
      <w:suppressAutoHyphens/>
      <w:autoSpaceDE w:val="0"/>
      <w:autoSpaceDN w:val="0"/>
      <w:adjustRightInd w:val="0"/>
      <w:spacing w:before="90" w:after="36" w:line="360" w:lineRule="atLeast"/>
      <w:textAlignment w:val="center"/>
    </w:pPr>
    <w:rPr>
      <w:rFonts w:ascii="Adobe Garamond Pro Bold" w:eastAsiaTheme="minorHAnsi" w:hAnsi="Adobe Garamond Pro Bold" w:cs="Adobe Garamond Pro Bold"/>
      <w:b/>
      <w:bCs/>
      <w:color w:val="000000"/>
      <w:sz w:val="28"/>
      <w:szCs w:val="28"/>
    </w:rPr>
  </w:style>
  <w:style w:type="paragraph" w:customStyle="1" w:styleId="BulletList">
    <w:name w:val="Bullet List"/>
    <w:basedOn w:val="textfirstpara"/>
    <w:uiPriority w:val="99"/>
    <w:rsid w:val="00DA69FD"/>
    <w:pPr>
      <w:tabs>
        <w:tab w:val="left" w:pos="800"/>
      </w:tabs>
      <w:suppressAutoHyphens/>
    </w:pPr>
  </w:style>
  <w:style w:type="paragraph" w:customStyle="1" w:styleId="CH">
    <w:name w:val="CH"/>
    <w:basedOn w:val="Normal"/>
    <w:uiPriority w:val="99"/>
    <w:rsid w:val="00DA69FD"/>
    <w:pPr>
      <w:autoSpaceDE w:val="0"/>
      <w:autoSpaceDN w:val="0"/>
      <w:adjustRightInd w:val="0"/>
      <w:spacing w:before="270" w:after="90" w:line="360" w:lineRule="atLeast"/>
      <w:textAlignment w:val="center"/>
    </w:pPr>
    <w:rPr>
      <w:rFonts w:ascii="Adobe Garamond Pro Bold" w:eastAsiaTheme="minorHAnsi" w:hAnsi="Adobe Garamond Pro Bold" w:cs="Adobe Garamond Pro Bold"/>
      <w:b/>
      <w:bCs/>
      <w:color w:val="000000"/>
      <w:sz w:val="34"/>
      <w:szCs w:val="34"/>
    </w:rPr>
  </w:style>
  <w:style w:type="paragraph" w:customStyle="1" w:styleId="textfirstlineindent">
    <w:name w:val="text first line indent"/>
    <w:basedOn w:val="Normal"/>
    <w:uiPriority w:val="99"/>
    <w:rsid w:val="00DA69FD"/>
    <w:pPr>
      <w:tabs>
        <w:tab w:val="left" w:pos="400"/>
      </w:tabs>
      <w:autoSpaceDE w:val="0"/>
      <w:autoSpaceDN w:val="0"/>
      <w:adjustRightInd w:val="0"/>
      <w:spacing w:line="290" w:lineRule="atLeast"/>
      <w:ind w:firstLine="360"/>
      <w:textAlignment w:val="center"/>
    </w:pPr>
    <w:rPr>
      <w:rFonts w:ascii="Adobe Garamond Pro" w:eastAsiaTheme="minorHAnsi" w:hAnsi="Adobe Garamond Pro" w:cs="Adobe Garamond Pro"/>
      <w:color w:val="000000"/>
      <w:sz w:val="23"/>
      <w:szCs w:val="23"/>
    </w:rPr>
  </w:style>
  <w:style w:type="paragraph" w:customStyle="1" w:styleId="NumberedList">
    <w:name w:val="Numbered List"/>
    <w:basedOn w:val="Normal"/>
    <w:uiPriority w:val="99"/>
    <w:rsid w:val="00DA69FD"/>
    <w:pPr>
      <w:tabs>
        <w:tab w:val="left" w:pos="400"/>
      </w:tabs>
      <w:autoSpaceDE w:val="0"/>
      <w:autoSpaceDN w:val="0"/>
      <w:adjustRightInd w:val="0"/>
      <w:spacing w:after="29" w:line="290" w:lineRule="atLeast"/>
      <w:ind w:left="360" w:hanging="360"/>
      <w:textAlignment w:val="center"/>
    </w:pPr>
    <w:rPr>
      <w:rFonts w:ascii="Adobe Garamond Pro" w:eastAsiaTheme="minorHAnsi" w:hAnsi="Adobe Garamond Pro" w:cs="Adobe Garamond Pro"/>
      <w:color w:val="000000"/>
      <w:sz w:val="23"/>
      <w:szCs w:val="23"/>
    </w:rPr>
  </w:style>
  <w:style w:type="paragraph" w:customStyle="1" w:styleId="text-spaceb4">
    <w:name w:val="text - space b4"/>
    <w:basedOn w:val="textfirstpara"/>
    <w:uiPriority w:val="99"/>
    <w:rsid w:val="00DA69FD"/>
    <w:pPr>
      <w:spacing w:before="180" w:after="36"/>
    </w:pPr>
  </w:style>
  <w:style w:type="paragraph" w:customStyle="1" w:styleId="textindentedinNL">
    <w:name w:val="text indented in NL"/>
    <w:basedOn w:val="Normal"/>
    <w:uiPriority w:val="99"/>
    <w:rsid w:val="00DA69FD"/>
    <w:pPr>
      <w:tabs>
        <w:tab w:val="left" w:pos="1100"/>
      </w:tabs>
      <w:autoSpaceDE w:val="0"/>
      <w:autoSpaceDN w:val="0"/>
      <w:adjustRightInd w:val="0"/>
      <w:spacing w:before="90" w:line="290" w:lineRule="atLeast"/>
      <w:ind w:left="450"/>
      <w:textAlignment w:val="center"/>
    </w:pPr>
    <w:rPr>
      <w:rFonts w:ascii="Adobe Garamond Pro" w:eastAsiaTheme="minorHAnsi" w:hAnsi="Adobe Garamond Pro" w:cs="Adobe Garamond Pro"/>
      <w:color w:val="000000"/>
      <w:sz w:val="23"/>
      <w:szCs w:val="23"/>
    </w:rPr>
  </w:style>
  <w:style w:type="paragraph" w:customStyle="1" w:styleId="DirectAddress0">
    <w:name w:val="Direct Address"/>
    <w:basedOn w:val="Normal"/>
    <w:uiPriority w:val="99"/>
    <w:rsid w:val="00DA69FD"/>
    <w:pPr>
      <w:tabs>
        <w:tab w:val="left" w:pos="960"/>
      </w:tabs>
      <w:suppressAutoHyphens/>
      <w:autoSpaceDE w:val="0"/>
      <w:autoSpaceDN w:val="0"/>
      <w:adjustRightInd w:val="0"/>
      <w:spacing w:line="290" w:lineRule="atLeast"/>
      <w:ind w:left="1080" w:hanging="420"/>
      <w:textAlignment w:val="center"/>
    </w:pPr>
    <w:rPr>
      <w:rFonts w:ascii="Adobe Garamond Pro" w:eastAsiaTheme="minorHAnsi" w:hAnsi="Adobe Garamond Pro" w:cs="Adobe Garamond Pro"/>
      <w:color w:val="000000"/>
      <w:sz w:val="23"/>
      <w:szCs w:val="23"/>
    </w:rPr>
  </w:style>
  <w:style w:type="character" w:customStyle="1" w:styleId="MinutesafterCH">
    <w:name w:val="Minutes after CH"/>
    <w:uiPriority w:val="99"/>
    <w:rsid w:val="00DA69FD"/>
    <w:rPr>
      <w:rFonts w:ascii="Adobe Garamond Pro Bold" w:hAnsi="Adobe Garamond Pro Bold" w:cs="Adobe Garamond Pro Bold"/>
      <w:b/>
      <w:bCs/>
      <w:color w:val="000000"/>
      <w:sz w:val="28"/>
      <w:szCs w:val="28"/>
    </w:rPr>
  </w:style>
  <w:style w:type="character" w:customStyle="1" w:styleId="bold">
    <w:name w:val="bold"/>
    <w:uiPriority w:val="99"/>
    <w:rsid w:val="00DA69FD"/>
    <w:rPr>
      <w:rFonts w:ascii="Adobe Garamond Pro Bold" w:hAnsi="Adobe Garamond Pro Bold" w:cs="Adobe Garamond Pro Bold"/>
      <w:b/>
      <w:bCs/>
      <w:sz w:val="24"/>
      <w:szCs w:val="24"/>
    </w:rPr>
  </w:style>
  <w:style w:type="character" w:customStyle="1" w:styleId="bolditalic">
    <w:name w:val="bold italic"/>
    <w:uiPriority w:val="99"/>
    <w:rsid w:val="00DA69FD"/>
    <w:rPr>
      <w:rFonts w:ascii="Adobe Garamond Pro Bold" w:hAnsi="Adobe Garamond Pro Bold" w:cs="Adobe Garamond Pro Bold"/>
      <w:b/>
      <w:bCs/>
      <w:i/>
      <w:iCs/>
      <w:sz w:val="23"/>
      <w:szCs w:val="23"/>
    </w:rPr>
  </w:style>
  <w:style w:type="character" w:customStyle="1" w:styleId="italic">
    <w:name w:val="italic"/>
    <w:uiPriority w:val="99"/>
    <w:rsid w:val="00DA69FD"/>
    <w:rPr>
      <w:i/>
      <w:iCs/>
    </w:rPr>
  </w:style>
  <w:style w:type="paragraph" w:customStyle="1" w:styleId="BulletList-indented">
    <w:name w:val="Bullet List - indented"/>
    <w:basedOn w:val="textfirstpara"/>
    <w:uiPriority w:val="99"/>
    <w:rsid w:val="00C37706"/>
    <w:pPr>
      <w:tabs>
        <w:tab w:val="left" w:pos="1080"/>
      </w:tabs>
      <w:suppressAutoHyphens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4BD8-4B24-4046-B634-6D703660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Jessie Adrians</cp:lastModifiedBy>
  <cp:revision>3</cp:revision>
  <cp:lastPrinted>2010-01-08T18:19:00Z</cp:lastPrinted>
  <dcterms:created xsi:type="dcterms:W3CDTF">2015-04-07T21:23:00Z</dcterms:created>
  <dcterms:modified xsi:type="dcterms:W3CDTF">2015-04-13T20:18:00Z</dcterms:modified>
</cp:coreProperties>
</file>